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2A0A" w:rsidRDefault="00052A0A" w:rsidP="005069D9">
      <w:pPr>
        <w:jc w:val="center"/>
        <w:rPr>
          <w:rFonts w:ascii="宋体"/>
          <w:sz w:val="84"/>
          <w:szCs w:val="84"/>
        </w:rPr>
      </w:pPr>
    </w:p>
    <w:p w:rsidR="00052A0A" w:rsidRDefault="00052A0A" w:rsidP="005069D9">
      <w:pPr>
        <w:jc w:val="center"/>
        <w:rPr>
          <w:rFonts w:ascii="宋体"/>
          <w:sz w:val="84"/>
          <w:szCs w:val="84"/>
        </w:rPr>
      </w:pPr>
      <w:r>
        <w:rPr>
          <w:rFonts w:ascii="宋体" w:hAnsi="宋体" w:hint="eastAsia"/>
          <w:sz w:val="84"/>
          <w:szCs w:val="84"/>
        </w:rPr>
        <w:t>保定市竞秀区政府部门行政权力清单</w:t>
      </w:r>
    </w:p>
    <w:p w:rsidR="00052A0A" w:rsidRDefault="00052A0A" w:rsidP="005069D9">
      <w:pPr>
        <w:jc w:val="center"/>
        <w:rPr>
          <w:rFonts w:ascii="宋体"/>
          <w:sz w:val="84"/>
          <w:szCs w:val="84"/>
        </w:rPr>
      </w:pPr>
    </w:p>
    <w:p w:rsidR="00052A0A" w:rsidRDefault="00052A0A" w:rsidP="005069D9">
      <w:pPr>
        <w:jc w:val="center"/>
        <w:rPr>
          <w:rFonts w:ascii="宋体"/>
          <w:sz w:val="48"/>
          <w:szCs w:val="48"/>
        </w:rPr>
      </w:pPr>
      <w:r>
        <w:rPr>
          <w:rFonts w:ascii="宋体" w:hAnsi="宋体" w:hint="eastAsia"/>
          <w:sz w:val="48"/>
          <w:szCs w:val="48"/>
        </w:rPr>
        <w:t>（二）</w:t>
      </w:r>
    </w:p>
    <w:p w:rsidR="00052A0A" w:rsidRDefault="00052A0A" w:rsidP="005069D9">
      <w:pPr>
        <w:jc w:val="center"/>
        <w:rPr>
          <w:rFonts w:ascii="宋体"/>
          <w:sz w:val="36"/>
          <w:szCs w:val="36"/>
        </w:rPr>
      </w:pPr>
    </w:p>
    <w:p w:rsidR="00052A0A" w:rsidRDefault="00052A0A" w:rsidP="005069D9">
      <w:pPr>
        <w:jc w:val="center"/>
        <w:rPr>
          <w:rFonts w:ascii="宋体"/>
          <w:sz w:val="36"/>
          <w:szCs w:val="36"/>
        </w:rPr>
      </w:pPr>
    </w:p>
    <w:p w:rsidR="00052A0A" w:rsidRDefault="00052A0A" w:rsidP="005069D9">
      <w:pPr>
        <w:jc w:val="center"/>
        <w:rPr>
          <w:rFonts w:ascii="宋体"/>
          <w:sz w:val="48"/>
          <w:szCs w:val="48"/>
        </w:rPr>
      </w:pPr>
    </w:p>
    <w:p w:rsidR="00052A0A" w:rsidRDefault="00052A0A" w:rsidP="005069D9">
      <w:pPr>
        <w:jc w:val="center"/>
        <w:rPr>
          <w:rFonts w:ascii="宋体"/>
          <w:sz w:val="48"/>
          <w:szCs w:val="48"/>
        </w:rPr>
      </w:pPr>
      <w:r>
        <w:rPr>
          <w:rFonts w:ascii="宋体" w:hAnsi="宋体"/>
          <w:sz w:val="48"/>
          <w:szCs w:val="48"/>
        </w:rPr>
        <w:t>201</w:t>
      </w:r>
      <w:r w:rsidR="00A95AD7">
        <w:rPr>
          <w:rFonts w:ascii="宋体" w:hAnsi="宋体" w:hint="eastAsia"/>
          <w:sz w:val="48"/>
          <w:szCs w:val="48"/>
        </w:rPr>
        <w:t>8</w:t>
      </w:r>
      <w:r>
        <w:rPr>
          <w:rFonts w:ascii="宋体" w:hAnsi="宋体" w:hint="eastAsia"/>
          <w:sz w:val="48"/>
          <w:szCs w:val="48"/>
        </w:rPr>
        <w:t>年</w:t>
      </w:r>
      <w:r w:rsidR="00A95AD7">
        <w:rPr>
          <w:rFonts w:ascii="宋体" w:hAnsi="宋体" w:hint="eastAsia"/>
          <w:sz w:val="48"/>
          <w:szCs w:val="48"/>
        </w:rPr>
        <w:t>1</w:t>
      </w:r>
      <w:bookmarkStart w:id="0" w:name="_GoBack"/>
      <w:bookmarkEnd w:id="0"/>
      <w:r>
        <w:rPr>
          <w:rFonts w:ascii="宋体" w:hAnsi="宋体" w:hint="eastAsia"/>
          <w:sz w:val="48"/>
          <w:szCs w:val="48"/>
        </w:rPr>
        <w:t>月</w:t>
      </w:r>
    </w:p>
    <w:p w:rsidR="00052A0A" w:rsidRDefault="00052A0A" w:rsidP="005069D9">
      <w:pPr>
        <w:jc w:val="center"/>
        <w:rPr>
          <w:rFonts w:ascii="宋体"/>
          <w:sz w:val="48"/>
          <w:szCs w:val="48"/>
        </w:rPr>
      </w:pPr>
    </w:p>
    <w:p w:rsidR="00052A0A" w:rsidRDefault="00052A0A" w:rsidP="005069D9">
      <w:pPr>
        <w:jc w:val="center"/>
        <w:rPr>
          <w:rFonts w:ascii="宋体"/>
          <w:sz w:val="48"/>
          <w:szCs w:val="48"/>
        </w:rPr>
      </w:pPr>
    </w:p>
    <w:p w:rsidR="00052A0A" w:rsidRDefault="00052A0A" w:rsidP="005069D9">
      <w:pPr>
        <w:jc w:val="center"/>
        <w:rPr>
          <w:sz w:val="44"/>
          <w:szCs w:val="44"/>
        </w:rPr>
      </w:pPr>
    </w:p>
    <w:p w:rsidR="00052A0A" w:rsidRDefault="00052A0A" w:rsidP="005069D9">
      <w:pPr>
        <w:jc w:val="center"/>
        <w:rPr>
          <w:sz w:val="44"/>
          <w:szCs w:val="44"/>
        </w:rPr>
      </w:pPr>
      <w:r w:rsidRPr="009F42AC">
        <w:rPr>
          <w:rFonts w:hint="eastAsia"/>
          <w:sz w:val="44"/>
          <w:szCs w:val="44"/>
        </w:rPr>
        <w:lastRenderedPageBreak/>
        <w:t>目</w:t>
      </w:r>
      <w:r>
        <w:rPr>
          <w:sz w:val="44"/>
          <w:szCs w:val="44"/>
        </w:rPr>
        <w:t xml:space="preserve">   </w:t>
      </w:r>
      <w:r w:rsidRPr="009F42AC">
        <w:rPr>
          <w:rFonts w:hint="eastAsia"/>
          <w:sz w:val="44"/>
          <w:szCs w:val="44"/>
        </w:rPr>
        <w:t>录</w:t>
      </w:r>
    </w:p>
    <w:p w:rsidR="00052A0A" w:rsidRDefault="00052A0A" w:rsidP="005069D9">
      <w:pPr>
        <w:rPr>
          <w:sz w:val="44"/>
          <w:szCs w:val="44"/>
        </w:rPr>
      </w:pPr>
    </w:p>
    <w:p w:rsidR="00052A0A" w:rsidRDefault="00052A0A" w:rsidP="005069D9">
      <w:pPr>
        <w:rPr>
          <w:rFonts w:ascii="宋体" w:cs="宋体"/>
          <w:sz w:val="44"/>
          <w:szCs w:val="44"/>
        </w:rPr>
      </w:pPr>
      <w:r>
        <w:rPr>
          <w:sz w:val="44"/>
          <w:szCs w:val="44"/>
        </w:rPr>
        <w:t>17</w:t>
      </w:r>
      <w:r>
        <w:rPr>
          <w:rFonts w:hint="eastAsia"/>
          <w:sz w:val="44"/>
          <w:szCs w:val="44"/>
        </w:rPr>
        <w:t>、</w:t>
      </w:r>
      <w:r w:rsidRPr="009F42AC">
        <w:rPr>
          <w:rFonts w:hint="eastAsia"/>
          <w:sz w:val="44"/>
          <w:szCs w:val="44"/>
        </w:rPr>
        <w:t>区</w:t>
      </w:r>
      <w:r>
        <w:rPr>
          <w:rFonts w:hint="eastAsia"/>
          <w:sz w:val="44"/>
          <w:szCs w:val="44"/>
        </w:rPr>
        <w:t>市场监督管理</w:t>
      </w:r>
      <w:r w:rsidRPr="009F42AC">
        <w:rPr>
          <w:rFonts w:hint="eastAsia"/>
          <w:sz w:val="44"/>
          <w:szCs w:val="44"/>
        </w:rPr>
        <w:t>局行政权力清单</w:t>
      </w:r>
      <w:r>
        <w:rPr>
          <w:rFonts w:ascii="宋体" w:hAnsi="宋体" w:cs="宋体" w:hint="eastAsia"/>
          <w:b/>
          <w:sz w:val="44"/>
          <w:szCs w:val="44"/>
        </w:rPr>
        <w:t>﹎</w:t>
      </w:r>
      <w:r w:rsidRPr="009F42AC">
        <w:rPr>
          <w:rFonts w:ascii="宋体" w:hAnsi="宋体" w:cs="宋体" w:hint="eastAsia"/>
          <w:b/>
          <w:sz w:val="44"/>
          <w:szCs w:val="44"/>
        </w:rPr>
        <w:t>﹍﹍﹍﹍﹍﹎﹎﹍﹍﹍﹍</w:t>
      </w:r>
      <w:r>
        <w:rPr>
          <w:rFonts w:ascii="宋体" w:hAnsi="宋体" w:cs="宋体" w:hint="eastAsia"/>
          <w:b/>
          <w:sz w:val="44"/>
          <w:szCs w:val="44"/>
        </w:rPr>
        <w:t>﹎﹍</w:t>
      </w:r>
      <w:r w:rsidRPr="009F42AC">
        <w:rPr>
          <w:rFonts w:ascii="宋体" w:hAnsi="宋体" w:cs="宋体"/>
          <w:b/>
          <w:sz w:val="44"/>
          <w:szCs w:val="44"/>
        </w:rPr>
        <w:t>3</w:t>
      </w:r>
    </w:p>
    <w:p w:rsidR="00052A0A" w:rsidRDefault="00052A0A" w:rsidP="005069D9">
      <w:pPr>
        <w:rPr>
          <w:rFonts w:ascii="宋体" w:cs="宋体"/>
          <w:sz w:val="44"/>
          <w:szCs w:val="44"/>
        </w:rPr>
      </w:pPr>
    </w:p>
    <w:p w:rsidR="00052A0A" w:rsidRPr="008010AD" w:rsidRDefault="00052A0A" w:rsidP="005069D9">
      <w:pPr>
        <w:jc w:val="center"/>
        <w:rPr>
          <w:rFonts w:ascii="宋体"/>
          <w:sz w:val="48"/>
          <w:szCs w:val="48"/>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Pr="008010AD" w:rsidRDefault="00052A0A" w:rsidP="008010AD">
      <w:pPr>
        <w:jc w:val="center"/>
        <w:outlineLvl w:val="0"/>
        <w:rPr>
          <w:sz w:val="44"/>
          <w:szCs w:val="44"/>
        </w:rPr>
      </w:pPr>
      <w:r w:rsidRPr="008010AD">
        <w:rPr>
          <w:rFonts w:hint="eastAsia"/>
          <w:sz w:val="44"/>
          <w:szCs w:val="44"/>
        </w:rPr>
        <w:lastRenderedPageBreak/>
        <w:t>区市场监督管理局行政权力清单</w:t>
      </w:r>
    </w:p>
    <w:p w:rsidR="00052A0A" w:rsidRPr="008010AD" w:rsidRDefault="00052A0A" w:rsidP="008010AD">
      <w:pPr>
        <w:jc w:val="center"/>
        <w:outlineLvl w:val="0"/>
        <w:rPr>
          <w:rFonts w:ascii="宋体" w:cs="宋体"/>
          <w:color w:val="000000"/>
          <w:sz w:val="36"/>
          <w:szCs w:val="36"/>
        </w:rPr>
      </w:pPr>
      <w:r w:rsidRPr="008010AD">
        <w:rPr>
          <w:rFonts w:ascii="宋体" w:hAnsi="宋体" w:cs="宋体" w:hint="eastAsia"/>
          <w:color w:val="000000"/>
          <w:sz w:val="36"/>
          <w:szCs w:val="36"/>
        </w:rPr>
        <w:t>（共</w:t>
      </w:r>
      <w:r>
        <w:rPr>
          <w:rFonts w:ascii="宋体" w:hAnsi="宋体" w:cs="宋体"/>
          <w:color w:val="000000"/>
          <w:sz w:val="36"/>
          <w:szCs w:val="36"/>
        </w:rPr>
        <w:t>839</w:t>
      </w:r>
      <w:r w:rsidRPr="008010AD">
        <w:rPr>
          <w:rFonts w:ascii="宋体" w:hAnsi="宋体" w:cs="宋体" w:hint="eastAsia"/>
          <w:color w:val="000000"/>
          <w:sz w:val="36"/>
          <w:szCs w:val="36"/>
        </w:rPr>
        <w:t>项）</w:t>
      </w:r>
    </w:p>
    <w:tbl>
      <w:tblPr>
        <w:tblW w:w="14122" w:type="dxa"/>
        <w:tblInd w:w="109" w:type="dxa"/>
        <w:tblLayout w:type="fixed"/>
        <w:tblCellMar>
          <w:top w:w="15" w:type="dxa"/>
          <w:left w:w="15" w:type="dxa"/>
          <w:bottom w:w="15" w:type="dxa"/>
          <w:right w:w="15" w:type="dxa"/>
        </w:tblCellMar>
        <w:tblLook w:val="0000" w:firstRow="0" w:lastRow="0" w:firstColumn="0" w:lastColumn="0" w:noHBand="0" w:noVBand="0"/>
      </w:tblPr>
      <w:tblGrid>
        <w:gridCol w:w="555"/>
        <w:gridCol w:w="791"/>
        <w:gridCol w:w="971"/>
        <w:gridCol w:w="900"/>
        <w:gridCol w:w="900"/>
        <w:gridCol w:w="4845"/>
        <w:gridCol w:w="1260"/>
        <w:gridCol w:w="1260"/>
        <w:gridCol w:w="2160"/>
        <w:gridCol w:w="480"/>
      </w:tblGrid>
      <w:tr w:rsidR="00052A0A" w:rsidRPr="00D52D31">
        <w:trPr>
          <w:trHeight w:val="415"/>
          <w:tblHeader/>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44AC1">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行政权力类别</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tabs>
                <w:tab w:val="left" w:pos="266"/>
              </w:tabs>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项目编码</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主体</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承办</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机构</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实施依据</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对象</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办理</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时限</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收费依据和标准</w:t>
            </w:r>
          </w:p>
        </w:tc>
        <w:tc>
          <w:tcPr>
            <w:tcW w:w="480"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备注</w:t>
            </w:r>
          </w:p>
        </w:tc>
      </w:tr>
      <w:tr w:rsidR="00052A0A" w:rsidRPr="00D52D31">
        <w:trPr>
          <w:trHeight w:val="5690"/>
        </w:trPr>
        <w:tc>
          <w:tcPr>
            <w:tcW w:w="55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 xml:space="preserve">行政许可　</w:t>
            </w:r>
          </w:p>
        </w:tc>
        <w:tc>
          <w:tcPr>
            <w:tcW w:w="79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tabs>
                <w:tab w:val="left" w:pos="356"/>
              </w:tabs>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001</w:t>
            </w:r>
            <w:r w:rsidRPr="00D52D31">
              <w:rPr>
                <w:rFonts w:ascii="宋体" w:hAnsi="宋体" w:hint="eastAsia"/>
                <w:color w:val="000000"/>
                <w:sz w:val="20"/>
                <w:szCs w:val="20"/>
              </w:rPr>
              <w:t xml:space="preserve">　</w:t>
            </w:r>
          </w:p>
        </w:tc>
        <w:tc>
          <w:tcPr>
            <w:tcW w:w="97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tabs>
                <w:tab w:val="left" w:pos="225"/>
              </w:tabs>
              <w:autoSpaceDN w:val="0"/>
              <w:jc w:val="left"/>
              <w:textAlignment w:val="center"/>
              <w:rPr>
                <w:rFonts w:ascii="宋体"/>
                <w:color w:val="000000"/>
                <w:sz w:val="20"/>
                <w:szCs w:val="20"/>
              </w:rPr>
            </w:pPr>
            <w:r>
              <w:rPr>
                <w:rFonts w:ascii="宋体" w:hAnsi="宋体" w:cs="仿宋_GB2312" w:hint="eastAsia"/>
                <w:color w:val="000000"/>
                <w:sz w:val="20"/>
                <w:szCs w:val="20"/>
              </w:rPr>
              <w:t>名称预先核准（包括企业、企业集团、个体工商户、农民专业合作社名称预先核准）</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注册科</w:t>
            </w:r>
          </w:p>
        </w:tc>
        <w:tc>
          <w:tcPr>
            <w:tcW w:w="4845"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《中华人民共和国公司登记管理条例》（</w:t>
            </w:r>
            <w:r>
              <w:rPr>
                <w:rFonts w:ascii="宋体" w:hAnsi="宋体" w:cs="仿宋_GB2312"/>
                <w:color w:val="000000"/>
                <w:sz w:val="20"/>
                <w:szCs w:val="20"/>
              </w:rPr>
              <w:t>1994</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24</w:t>
            </w:r>
            <w:r>
              <w:rPr>
                <w:rFonts w:ascii="宋体" w:hAnsi="宋体" w:cs="仿宋_GB2312" w:hint="eastAsia"/>
                <w:color w:val="000000"/>
                <w:sz w:val="20"/>
                <w:szCs w:val="20"/>
              </w:rPr>
              <w:t>日国务院令第</w:t>
            </w:r>
            <w:r>
              <w:rPr>
                <w:rFonts w:ascii="宋体" w:hAnsi="宋体" w:cs="仿宋_GB2312"/>
                <w:color w:val="000000"/>
                <w:sz w:val="20"/>
                <w:szCs w:val="20"/>
              </w:rPr>
              <w:t>156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w:t>
            </w:r>
            <w:r>
              <w:rPr>
                <w:rFonts w:ascii="宋体" w:hAnsi="宋体" w:cs="仿宋_GB2312"/>
                <w:color w:val="000000"/>
                <w:sz w:val="20"/>
                <w:szCs w:val="20"/>
              </w:rPr>
              <w:t>1988</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3</w:t>
            </w:r>
            <w:r>
              <w:rPr>
                <w:rFonts w:ascii="宋体" w:hAnsi="宋体" w:cs="仿宋_GB2312" w:hint="eastAsia"/>
                <w:color w:val="000000"/>
                <w:sz w:val="20"/>
                <w:szCs w:val="20"/>
              </w:rPr>
              <w:t>日国务院令第</w:t>
            </w:r>
            <w:r>
              <w:rPr>
                <w:rFonts w:ascii="宋体" w:hAnsi="宋体" w:cs="仿宋_GB2312"/>
                <w:color w:val="000000"/>
                <w:sz w:val="20"/>
                <w:szCs w:val="20"/>
              </w:rPr>
              <w:t>1</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w:t>
            </w:r>
            <w:r>
              <w:rPr>
                <w:rFonts w:ascii="宋体" w:hAnsi="宋体" w:cs="仿宋_GB2312"/>
                <w:color w:val="000000"/>
                <w:sz w:val="20"/>
                <w:szCs w:val="20"/>
              </w:rPr>
              <w:t xml:space="preserve"> </w:t>
            </w:r>
            <w:r>
              <w:rPr>
                <w:rFonts w:ascii="宋体" w:hAnsi="宋体" w:cs="仿宋_GB2312" w:hint="eastAsia"/>
                <w:color w:val="000000"/>
                <w:sz w:val="20"/>
                <w:szCs w:val="20"/>
              </w:rPr>
              <w:t>（</w:t>
            </w:r>
            <w:r>
              <w:rPr>
                <w:rFonts w:ascii="宋体" w:hAnsi="宋体" w:cs="仿宋_GB2312"/>
                <w:color w:val="000000"/>
                <w:sz w:val="20"/>
                <w:szCs w:val="20"/>
              </w:rPr>
              <w:t>1991</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日国务院批准，</w:t>
            </w:r>
            <w:r>
              <w:rPr>
                <w:rFonts w:ascii="宋体" w:hAnsi="宋体" w:cs="仿宋_GB2312"/>
                <w:color w:val="000000"/>
                <w:sz w:val="20"/>
                <w:szCs w:val="20"/>
              </w:rPr>
              <w:t>1991</w:t>
            </w:r>
            <w:r>
              <w:rPr>
                <w:rFonts w:ascii="宋体" w:hAnsi="宋体" w:cs="仿宋_GB2312" w:hint="eastAsia"/>
                <w:color w:val="000000"/>
                <w:sz w:val="20"/>
                <w:szCs w:val="20"/>
              </w:rPr>
              <w:t>年</w:t>
            </w:r>
            <w:r>
              <w:rPr>
                <w:rFonts w:ascii="宋体" w:hAnsi="宋体" w:cs="仿宋_GB2312"/>
                <w:color w:val="000000"/>
                <w:sz w:val="20"/>
                <w:szCs w:val="20"/>
              </w:rPr>
              <w:t>7</w:t>
            </w:r>
            <w:r>
              <w:rPr>
                <w:rFonts w:ascii="宋体" w:hAnsi="宋体" w:cs="仿宋_GB2312" w:hint="eastAsia"/>
                <w:color w:val="000000"/>
                <w:sz w:val="20"/>
                <w:szCs w:val="20"/>
              </w:rPr>
              <w:t>月</w:t>
            </w:r>
            <w:r>
              <w:rPr>
                <w:rFonts w:ascii="宋体" w:hAnsi="宋体" w:cs="仿宋_GB2312"/>
                <w:color w:val="000000"/>
                <w:sz w:val="20"/>
                <w:szCs w:val="20"/>
              </w:rPr>
              <w:t>22</w:t>
            </w:r>
            <w:r>
              <w:rPr>
                <w:rFonts w:ascii="宋体" w:hAnsi="宋体" w:cs="仿宋_GB2312" w:hint="eastAsia"/>
                <w:color w:val="000000"/>
                <w:sz w:val="20"/>
                <w:szCs w:val="20"/>
              </w:rPr>
              <w:t>日国家工商行政管理局令第</w:t>
            </w:r>
            <w:r>
              <w:rPr>
                <w:rFonts w:ascii="宋体" w:hAnsi="宋体" w:cs="仿宋_GB2312"/>
                <w:color w:val="000000"/>
                <w:sz w:val="20"/>
                <w:szCs w:val="20"/>
              </w:rPr>
              <w:t>7</w:t>
            </w:r>
            <w:r>
              <w:rPr>
                <w:rFonts w:ascii="宋体" w:hAnsi="宋体" w:cs="仿宋_GB2312" w:hint="eastAsia"/>
                <w:color w:val="000000"/>
                <w:sz w:val="20"/>
                <w:szCs w:val="20"/>
              </w:rPr>
              <w:t>号。</w:t>
            </w:r>
            <w:r>
              <w:rPr>
                <w:rFonts w:ascii="宋体" w:hAnsi="宋体" w:cs="仿宋_GB2312"/>
                <w:color w:val="000000"/>
                <w:sz w:val="20"/>
                <w:szCs w:val="20"/>
              </w:rPr>
              <w:t>2012</w:t>
            </w:r>
            <w:r>
              <w:rPr>
                <w:rFonts w:ascii="宋体" w:hAnsi="宋体" w:cs="仿宋_GB2312" w:hint="eastAsia"/>
                <w:color w:val="000000"/>
                <w:sz w:val="20"/>
                <w:szCs w:val="20"/>
              </w:rPr>
              <w:t>年</w:t>
            </w:r>
            <w:r>
              <w:rPr>
                <w:rFonts w:ascii="宋体" w:hAnsi="宋体" w:cs="仿宋_GB2312"/>
                <w:color w:val="000000"/>
                <w:sz w:val="20"/>
                <w:szCs w:val="20"/>
              </w:rPr>
              <w:t>11</w:t>
            </w:r>
            <w:r>
              <w:rPr>
                <w:rFonts w:ascii="宋体" w:hAnsi="宋体" w:cs="仿宋_GB2312" w:hint="eastAsia"/>
                <w:color w:val="000000"/>
                <w:sz w:val="20"/>
                <w:szCs w:val="20"/>
              </w:rPr>
              <w:t>月</w:t>
            </w:r>
            <w:r>
              <w:rPr>
                <w:rFonts w:ascii="宋体" w:hAnsi="宋体" w:cs="仿宋_GB2312"/>
                <w:color w:val="000000"/>
                <w:sz w:val="20"/>
                <w:szCs w:val="20"/>
              </w:rPr>
              <w:t>9</w:t>
            </w:r>
            <w:r>
              <w:rPr>
                <w:rFonts w:ascii="宋体" w:hAnsi="宋体" w:cs="仿宋_GB2312" w:hint="eastAsia"/>
                <w:color w:val="000000"/>
                <w:sz w:val="20"/>
                <w:szCs w:val="20"/>
              </w:rPr>
              <w:t>日予以修改）第三条：企业名称在企业申请登记时，由企业名称的登记主管机关核定。企业名称经核准登记注册后方可使用，在规定的范围内享有专用权。第四条：企业名称的登记主管机关（以下简称登记主管</w:t>
            </w:r>
            <w:r>
              <w:rPr>
                <w:rFonts w:ascii="宋体" w:hAnsi="宋体" w:cs="仿宋_GB2312" w:hint="eastAsia"/>
                <w:color w:val="000000"/>
                <w:sz w:val="20"/>
                <w:szCs w:val="20"/>
              </w:rPr>
              <w:lastRenderedPageBreak/>
              <w:t>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w:t>
            </w:r>
            <w:r>
              <w:rPr>
                <w:rFonts w:ascii="宋体" w:hAnsi="宋体" w:cs="仿宋_GB2312"/>
                <w:color w:val="000000"/>
                <w:sz w:val="20"/>
                <w:szCs w:val="20"/>
              </w:rPr>
              <w:t>2011</w:t>
            </w:r>
            <w:r>
              <w:rPr>
                <w:rFonts w:ascii="宋体" w:hAnsi="宋体" w:cs="仿宋_GB2312" w:hint="eastAsia"/>
                <w:color w:val="000000"/>
                <w:sz w:val="20"/>
                <w:szCs w:val="20"/>
              </w:rPr>
              <w:t>年</w:t>
            </w:r>
            <w:r>
              <w:rPr>
                <w:rFonts w:ascii="宋体" w:hAnsi="宋体" w:cs="仿宋_GB2312"/>
                <w:color w:val="000000"/>
                <w:sz w:val="20"/>
                <w:szCs w:val="20"/>
              </w:rPr>
              <w:t>4</w:t>
            </w:r>
            <w:r>
              <w:rPr>
                <w:rFonts w:ascii="宋体" w:hAnsi="宋体" w:cs="仿宋_GB2312" w:hint="eastAsia"/>
                <w:color w:val="000000"/>
                <w:sz w:val="20"/>
                <w:szCs w:val="20"/>
              </w:rPr>
              <w:t>月</w:t>
            </w:r>
            <w:r>
              <w:rPr>
                <w:rFonts w:ascii="宋体" w:hAnsi="宋体" w:cs="仿宋_GB2312"/>
                <w:color w:val="000000"/>
                <w:sz w:val="20"/>
                <w:szCs w:val="20"/>
              </w:rPr>
              <w:t>16</w:t>
            </w:r>
            <w:r>
              <w:rPr>
                <w:rFonts w:ascii="宋体" w:hAnsi="宋体" w:cs="仿宋_GB2312" w:hint="eastAsia"/>
                <w:color w:val="000000"/>
                <w:sz w:val="20"/>
                <w:szCs w:val="20"/>
              </w:rPr>
              <w:t>日国务院令第</w:t>
            </w:r>
            <w:r>
              <w:rPr>
                <w:rFonts w:ascii="宋体" w:hAnsi="宋体" w:cs="仿宋_GB2312"/>
                <w:color w:val="000000"/>
                <w:sz w:val="20"/>
                <w:szCs w:val="20"/>
              </w:rPr>
              <w:t>596</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w:t>
            </w:r>
            <w:r>
              <w:rPr>
                <w:rFonts w:ascii="宋体" w:hAnsi="宋体" w:cs="仿宋_GB2312"/>
                <w:color w:val="000000"/>
                <w:sz w:val="20"/>
                <w:szCs w:val="20"/>
              </w:rPr>
              <w:t>2007</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日国务院令第</w:t>
            </w:r>
            <w:r>
              <w:rPr>
                <w:rFonts w:ascii="宋体" w:hAnsi="宋体" w:cs="仿宋_GB2312"/>
                <w:color w:val="000000"/>
                <w:sz w:val="20"/>
                <w:szCs w:val="20"/>
              </w:rPr>
              <w:t>498</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日予以修改）第六条：农民专业合作社的名称应当含有“专业合作社”字样，并符合国家有关企业名称登记管理的规定。</w:t>
            </w:r>
            <w:r>
              <w:rPr>
                <w:rFonts w:ascii="宋体" w:hAnsi="宋体" w:cs="仿宋_GB2312"/>
                <w:color w:val="000000"/>
                <w:sz w:val="20"/>
                <w:szCs w:val="20"/>
              </w:rPr>
              <w:t xml:space="preserve">  </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lastRenderedPageBreak/>
              <w:t>法人、其他组织、自然人</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 xml:space="preserve">　　　　　　　　　　　不收费</w:t>
            </w:r>
          </w:p>
        </w:tc>
        <w:tc>
          <w:tcPr>
            <w:tcW w:w="480"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5077"/>
        </w:trPr>
        <w:tc>
          <w:tcPr>
            <w:tcW w:w="55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4C647A">
            <w:pPr>
              <w:autoSpaceDN w:val="0"/>
              <w:jc w:val="center"/>
              <w:textAlignment w:val="center"/>
              <w:rPr>
                <w:rFonts w:ascii="宋体" w:cs="仿宋_GB2312"/>
                <w:color w:val="000000"/>
                <w:sz w:val="20"/>
                <w:szCs w:val="20"/>
              </w:rPr>
            </w:pPr>
          </w:p>
          <w:p w:rsidR="00052A0A" w:rsidRPr="00D52D31" w:rsidRDefault="00052A0A" w:rsidP="004C647A">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Pr>
                <w:rFonts w:ascii="宋体" w:hAnsi="宋体"/>
                <w:color w:val="000000"/>
                <w:sz w:val="20"/>
                <w:szCs w:val="20"/>
              </w:rPr>
              <w:t>17</w:t>
            </w:r>
            <w:r w:rsidRPr="00D52D31">
              <w:rPr>
                <w:rFonts w:ascii="宋体" w:hAnsi="宋体"/>
                <w:color w:val="000000"/>
                <w:sz w:val="20"/>
                <w:szCs w:val="20"/>
              </w:rPr>
              <w:t>002</w:t>
            </w:r>
          </w:p>
        </w:tc>
        <w:tc>
          <w:tcPr>
            <w:tcW w:w="97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企业设立、变更、注销登记</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注册科</w:t>
            </w:r>
          </w:p>
        </w:tc>
        <w:tc>
          <w:tcPr>
            <w:tcW w:w="4845"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《中华人民共和国公司法》（</w:t>
            </w:r>
            <w:r>
              <w:rPr>
                <w:rFonts w:ascii="宋体" w:hAnsi="宋体" w:cs="仿宋_GB2312"/>
                <w:color w:val="000000"/>
                <w:sz w:val="20"/>
                <w:szCs w:val="20"/>
              </w:rPr>
              <w:t>1993</w:t>
            </w:r>
            <w:r>
              <w:rPr>
                <w:rFonts w:ascii="宋体" w:hAnsi="宋体" w:cs="仿宋_GB2312" w:hint="eastAsia"/>
                <w:color w:val="000000"/>
                <w:sz w:val="20"/>
                <w:szCs w:val="20"/>
              </w:rPr>
              <w:t>年</w:t>
            </w:r>
            <w:r>
              <w:rPr>
                <w:rFonts w:ascii="宋体" w:hAnsi="宋体" w:cs="仿宋_GB2312"/>
                <w:color w:val="000000"/>
                <w:sz w:val="20"/>
                <w:szCs w:val="20"/>
              </w:rPr>
              <w:t>12</w:t>
            </w:r>
            <w:r>
              <w:rPr>
                <w:rFonts w:ascii="宋体" w:hAnsi="宋体" w:cs="仿宋_GB2312" w:hint="eastAsia"/>
                <w:color w:val="000000"/>
                <w:sz w:val="20"/>
                <w:szCs w:val="20"/>
              </w:rPr>
              <w:t>月</w:t>
            </w:r>
            <w:r>
              <w:rPr>
                <w:rFonts w:ascii="宋体" w:hAnsi="宋体" w:cs="仿宋_GB2312"/>
                <w:color w:val="000000"/>
                <w:sz w:val="20"/>
                <w:szCs w:val="20"/>
              </w:rPr>
              <w:t>29</w:t>
            </w:r>
            <w:r>
              <w:rPr>
                <w:rFonts w:ascii="宋体" w:hAnsi="宋体" w:cs="仿宋_GB2312" w:hint="eastAsia"/>
                <w:color w:val="000000"/>
                <w:sz w:val="20"/>
                <w:szCs w:val="20"/>
              </w:rPr>
              <w:t>日主席令第十六号，</w:t>
            </w:r>
            <w:r>
              <w:rPr>
                <w:rFonts w:ascii="宋体" w:hAnsi="宋体" w:cs="仿宋_GB2312"/>
                <w:color w:val="000000"/>
                <w:sz w:val="20"/>
                <w:szCs w:val="20"/>
              </w:rPr>
              <w:t>2013</w:t>
            </w:r>
            <w:r>
              <w:rPr>
                <w:rFonts w:ascii="宋体" w:hAnsi="宋体" w:cs="仿宋_GB2312" w:hint="eastAsia"/>
                <w:color w:val="000000"/>
                <w:sz w:val="20"/>
                <w:szCs w:val="20"/>
              </w:rPr>
              <w:t>年</w:t>
            </w:r>
            <w:r>
              <w:rPr>
                <w:rFonts w:ascii="宋体" w:hAnsi="宋体" w:cs="仿宋_GB2312"/>
                <w:color w:val="000000"/>
                <w:sz w:val="20"/>
                <w:szCs w:val="20"/>
              </w:rPr>
              <w:t>12</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日予以修改）第六条：设立公司，应当依法向公司登记机关申请设立登记。</w:t>
            </w:r>
            <w:r>
              <w:rPr>
                <w:rFonts w:ascii="宋体" w:hAnsi="宋体" w:cs="仿宋_GB2312"/>
                <w:color w:val="000000"/>
                <w:sz w:val="20"/>
                <w:szCs w:val="20"/>
              </w:rPr>
              <w:t xml:space="preserve"> </w:t>
            </w:r>
            <w:r>
              <w:rPr>
                <w:rFonts w:ascii="宋体" w:hAnsi="宋体" w:cs="仿宋_GB2312" w:hint="eastAsia"/>
                <w:color w:val="000000"/>
                <w:sz w:val="20"/>
                <w:szCs w:val="20"/>
              </w:rPr>
              <w:t>《中华人民共和国合伙企业法》（</w:t>
            </w:r>
            <w:r>
              <w:rPr>
                <w:rFonts w:ascii="宋体" w:hAnsi="宋体" w:cs="仿宋_GB2312"/>
                <w:color w:val="000000"/>
                <w:sz w:val="20"/>
                <w:szCs w:val="20"/>
              </w:rPr>
              <w:t>1997</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23</w:t>
            </w:r>
            <w:r>
              <w:rPr>
                <w:rFonts w:ascii="宋体" w:hAnsi="宋体" w:cs="仿宋_GB2312" w:hint="eastAsia"/>
                <w:color w:val="000000"/>
                <w:sz w:val="20"/>
                <w:szCs w:val="20"/>
              </w:rPr>
              <w:t>日主席令第八十二号，</w:t>
            </w:r>
            <w:r>
              <w:rPr>
                <w:rFonts w:ascii="宋体" w:hAnsi="宋体" w:cs="仿宋_GB2312"/>
                <w:color w:val="000000"/>
                <w:sz w:val="20"/>
                <w:szCs w:val="20"/>
              </w:rPr>
              <w:t>2006</w:t>
            </w:r>
            <w:r>
              <w:rPr>
                <w:rFonts w:ascii="宋体" w:hAnsi="宋体" w:cs="仿宋_GB2312" w:hint="eastAsia"/>
                <w:color w:val="000000"/>
                <w:sz w:val="20"/>
                <w:szCs w:val="20"/>
              </w:rPr>
              <w:t>年</w:t>
            </w:r>
            <w:r>
              <w:rPr>
                <w:rFonts w:ascii="宋体" w:hAnsi="宋体" w:cs="仿宋_GB2312"/>
                <w:color w:val="000000"/>
                <w:sz w:val="20"/>
                <w:szCs w:val="20"/>
              </w:rPr>
              <w:t>8</w:t>
            </w:r>
            <w:r>
              <w:rPr>
                <w:rFonts w:ascii="宋体" w:hAnsi="宋体" w:cs="仿宋_GB2312" w:hint="eastAsia"/>
                <w:color w:val="000000"/>
                <w:sz w:val="20"/>
                <w:szCs w:val="20"/>
              </w:rPr>
              <w:t>月</w:t>
            </w:r>
            <w:r>
              <w:rPr>
                <w:rFonts w:ascii="宋体" w:hAnsi="宋体" w:cs="仿宋_GB2312"/>
                <w:color w:val="000000"/>
                <w:sz w:val="20"/>
                <w:szCs w:val="20"/>
              </w:rPr>
              <w:t>27</w:t>
            </w:r>
            <w:r>
              <w:rPr>
                <w:rFonts w:ascii="宋体" w:hAnsi="宋体" w:cs="仿宋_GB2312" w:hint="eastAsia"/>
                <w:color w:val="000000"/>
                <w:sz w:val="20"/>
                <w:szCs w:val="20"/>
              </w:rPr>
              <w:t>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w:t>
            </w:r>
            <w:r>
              <w:rPr>
                <w:rFonts w:ascii="宋体" w:hAnsi="宋体" w:cs="仿宋_GB2312"/>
                <w:color w:val="000000"/>
                <w:sz w:val="20"/>
                <w:szCs w:val="20"/>
              </w:rPr>
              <w:t xml:space="preserve">                                                                         </w:t>
            </w:r>
            <w:r>
              <w:rPr>
                <w:rFonts w:ascii="宋体" w:hAnsi="宋体" w:cs="仿宋_GB2312" w:hint="eastAsia"/>
                <w:color w:val="000000"/>
                <w:sz w:val="20"/>
                <w:szCs w:val="20"/>
              </w:rPr>
              <w:t>《中华人民共和国个人独资企业法》（</w:t>
            </w:r>
            <w:r>
              <w:rPr>
                <w:rFonts w:ascii="宋体" w:hAnsi="宋体" w:cs="仿宋_GB2312"/>
                <w:color w:val="000000"/>
                <w:sz w:val="20"/>
                <w:szCs w:val="20"/>
              </w:rPr>
              <w:t>1999</w:t>
            </w:r>
            <w:r>
              <w:rPr>
                <w:rFonts w:ascii="宋体" w:hAnsi="宋体" w:cs="仿宋_GB2312" w:hint="eastAsia"/>
                <w:color w:val="000000"/>
                <w:sz w:val="20"/>
                <w:szCs w:val="20"/>
              </w:rPr>
              <w:t>年</w:t>
            </w:r>
            <w:r>
              <w:rPr>
                <w:rFonts w:ascii="宋体" w:hAnsi="宋体" w:cs="仿宋_GB2312"/>
                <w:color w:val="000000"/>
                <w:sz w:val="20"/>
                <w:szCs w:val="20"/>
              </w:rPr>
              <w:t>8</w:t>
            </w:r>
            <w:r>
              <w:rPr>
                <w:rFonts w:ascii="宋体" w:hAnsi="宋体" w:cs="仿宋_GB2312" w:hint="eastAsia"/>
                <w:color w:val="000000"/>
                <w:sz w:val="20"/>
                <w:szCs w:val="20"/>
              </w:rPr>
              <w:t>月</w:t>
            </w:r>
            <w:r>
              <w:rPr>
                <w:rFonts w:ascii="宋体" w:hAnsi="宋体" w:cs="仿宋_GB2312"/>
                <w:color w:val="000000"/>
                <w:sz w:val="20"/>
                <w:szCs w:val="20"/>
              </w:rPr>
              <w:t>30</w:t>
            </w:r>
            <w:r>
              <w:rPr>
                <w:rFonts w:ascii="宋体" w:hAnsi="宋体" w:cs="仿宋_GB2312" w:hint="eastAsia"/>
                <w:color w:val="000000"/>
                <w:sz w:val="20"/>
                <w:szCs w:val="20"/>
              </w:rPr>
              <w:t>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w:t>
            </w:r>
            <w:r>
              <w:rPr>
                <w:rFonts w:ascii="宋体" w:hAnsi="宋体" w:cs="仿宋_GB2312"/>
                <w:color w:val="000000"/>
                <w:sz w:val="20"/>
                <w:szCs w:val="20"/>
              </w:rPr>
              <w:t>1994</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24</w:t>
            </w:r>
            <w:r>
              <w:rPr>
                <w:rFonts w:ascii="宋体" w:hAnsi="宋体" w:cs="仿宋_GB2312" w:hint="eastAsia"/>
                <w:color w:val="000000"/>
                <w:sz w:val="20"/>
                <w:szCs w:val="20"/>
              </w:rPr>
              <w:t>日国务院令第</w:t>
            </w:r>
            <w:r>
              <w:rPr>
                <w:rFonts w:ascii="宋体" w:hAnsi="宋体" w:cs="仿宋_GB2312"/>
                <w:color w:val="000000"/>
                <w:sz w:val="20"/>
                <w:szCs w:val="20"/>
              </w:rPr>
              <w:t>156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w:t>
            </w:r>
            <w:r>
              <w:rPr>
                <w:rFonts w:ascii="宋体" w:hAnsi="宋体" w:cs="仿宋_GB2312" w:hint="eastAsia"/>
                <w:color w:val="000000"/>
                <w:sz w:val="20"/>
                <w:szCs w:val="20"/>
              </w:rPr>
              <w:lastRenderedPageBreak/>
              <w:t>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w:t>
            </w:r>
            <w:r>
              <w:rPr>
                <w:rFonts w:ascii="宋体" w:hAnsi="宋体" w:cs="仿宋_GB2312"/>
                <w:color w:val="000000"/>
                <w:sz w:val="20"/>
                <w:szCs w:val="20"/>
              </w:rPr>
              <w:t>50%</w:t>
            </w:r>
            <w:r>
              <w:rPr>
                <w:rFonts w:ascii="宋体" w:hAnsi="宋体" w:cs="仿宋_GB2312" w:hint="eastAsia"/>
                <w:color w:val="000000"/>
                <w:sz w:val="20"/>
                <w:szCs w:val="20"/>
              </w:rPr>
              <w:t>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w:t>
            </w:r>
            <w:r>
              <w:rPr>
                <w:rFonts w:ascii="宋体" w:hAnsi="宋体" w:cs="仿宋_GB2312"/>
                <w:color w:val="000000"/>
                <w:sz w:val="20"/>
                <w:szCs w:val="20"/>
              </w:rPr>
              <w:t>1997</w:t>
            </w:r>
            <w:r>
              <w:rPr>
                <w:rFonts w:ascii="宋体" w:hAnsi="宋体" w:cs="仿宋_GB2312" w:hint="eastAsia"/>
                <w:color w:val="000000"/>
                <w:sz w:val="20"/>
                <w:szCs w:val="20"/>
              </w:rPr>
              <w:t>年</w:t>
            </w:r>
            <w:r>
              <w:rPr>
                <w:rFonts w:ascii="宋体" w:hAnsi="宋体" w:cs="仿宋_GB2312"/>
                <w:color w:val="000000"/>
                <w:sz w:val="20"/>
                <w:szCs w:val="20"/>
              </w:rPr>
              <w:t>11</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日国务院令第</w:t>
            </w:r>
            <w:r>
              <w:rPr>
                <w:rFonts w:ascii="宋体" w:hAnsi="宋体" w:cs="仿宋_GB2312"/>
                <w:color w:val="000000"/>
                <w:sz w:val="20"/>
                <w:szCs w:val="20"/>
              </w:rPr>
              <w:t>236</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日予以修订）第三条：合伙企业经依法登记，领取合伙企业营业执照后，方可从事经营活动。第四条：工商行政管理部门是合伙企业登记机关。……市、县工商行政管理部门负责本辖区内的合伙企业登记。</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lastRenderedPageBreak/>
              <w:t>企业</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ind w:firstLineChars="1050" w:firstLine="2100"/>
              <w:jc w:val="left"/>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不收费</w:t>
            </w:r>
          </w:p>
        </w:tc>
        <w:tc>
          <w:tcPr>
            <w:tcW w:w="480"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1184"/>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C647A">
            <w:pPr>
              <w:autoSpaceDN w:val="0"/>
              <w:jc w:val="center"/>
              <w:textAlignment w:val="center"/>
              <w:rPr>
                <w:rFonts w:ascii="宋体" w:cs="仿宋_GB2312"/>
                <w:color w:val="000000"/>
                <w:sz w:val="20"/>
                <w:szCs w:val="20"/>
              </w:rPr>
            </w:pPr>
          </w:p>
          <w:p w:rsidR="00052A0A" w:rsidRPr="00D52D31" w:rsidRDefault="00052A0A" w:rsidP="004C647A">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Pr>
                <w:rFonts w:ascii="宋体" w:hAnsi="宋体"/>
                <w:color w:val="000000"/>
                <w:sz w:val="20"/>
                <w:szCs w:val="20"/>
              </w:rPr>
              <w:t>17</w:t>
            </w:r>
            <w:r w:rsidRPr="00D52D31">
              <w:rPr>
                <w:rFonts w:ascii="宋体" w:hAnsi="宋体"/>
                <w:color w:val="000000"/>
                <w:sz w:val="20"/>
                <w:szCs w:val="20"/>
              </w:rPr>
              <w:t>003</w:t>
            </w:r>
            <w:r w:rsidRPr="00D52D31">
              <w:rPr>
                <w:rFonts w:ascii="宋体" w:hAnsi="宋体" w:cs="仿宋_GB2312" w:hint="eastAsia"/>
                <w:color w:val="000000"/>
                <w:sz w:val="20"/>
                <w:szCs w:val="20"/>
              </w:rPr>
              <w:t xml:space="preserve">　</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hint="eastAsia"/>
                <w:color w:val="000000"/>
                <w:kern w:val="0"/>
                <w:sz w:val="20"/>
                <w:szCs w:val="20"/>
              </w:rPr>
              <w:t>个体工商户设立、变更、注销登记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五个所</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《个体工商户条例》（</w:t>
            </w:r>
            <w:r>
              <w:rPr>
                <w:rFonts w:ascii="宋体" w:hAnsi="宋体" w:cs="仿宋_GB2312"/>
                <w:color w:val="000000"/>
                <w:sz w:val="20"/>
                <w:szCs w:val="20"/>
              </w:rPr>
              <w:t>2011</w:t>
            </w:r>
            <w:r>
              <w:rPr>
                <w:rFonts w:ascii="宋体" w:hAnsi="宋体" w:cs="仿宋_GB2312" w:hint="eastAsia"/>
                <w:color w:val="000000"/>
                <w:sz w:val="20"/>
                <w:szCs w:val="20"/>
              </w:rPr>
              <w:t>年</w:t>
            </w:r>
            <w:r>
              <w:rPr>
                <w:rFonts w:ascii="宋体" w:hAnsi="宋体" w:cs="仿宋_GB2312"/>
                <w:color w:val="000000"/>
                <w:sz w:val="20"/>
                <w:szCs w:val="20"/>
              </w:rPr>
              <w:t>4</w:t>
            </w:r>
            <w:r>
              <w:rPr>
                <w:rFonts w:ascii="宋体" w:hAnsi="宋体" w:cs="仿宋_GB2312" w:hint="eastAsia"/>
                <w:color w:val="000000"/>
                <w:sz w:val="20"/>
                <w:szCs w:val="20"/>
              </w:rPr>
              <w:t>月</w:t>
            </w:r>
            <w:r>
              <w:rPr>
                <w:rFonts w:ascii="宋体" w:hAnsi="宋体" w:cs="仿宋_GB2312"/>
                <w:color w:val="000000"/>
                <w:sz w:val="20"/>
                <w:szCs w:val="20"/>
              </w:rPr>
              <w:t>16</w:t>
            </w:r>
            <w:r>
              <w:rPr>
                <w:rFonts w:ascii="宋体" w:hAnsi="宋体" w:cs="仿宋_GB2312" w:hint="eastAsia"/>
                <w:color w:val="000000"/>
                <w:sz w:val="20"/>
                <w:szCs w:val="20"/>
              </w:rPr>
              <w:t>日国务院令第</w:t>
            </w:r>
            <w:r>
              <w:rPr>
                <w:rFonts w:ascii="宋体" w:hAnsi="宋体" w:cs="仿宋_GB2312"/>
                <w:color w:val="000000"/>
                <w:sz w:val="20"/>
                <w:szCs w:val="20"/>
              </w:rPr>
              <w:t>596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自然人、个体工商户</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trPr>
          <w:trHeight w:val="1285"/>
        </w:trPr>
        <w:tc>
          <w:tcPr>
            <w:tcW w:w="555" w:type="dxa"/>
            <w:tcBorders>
              <w:top w:val="single" w:sz="4" w:space="0" w:color="000000"/>
              <w:left w:val="single" w:sz="4" w:space="0" w:color="000000"/>
              <w:bottom w:val="single" w:sz="4" w:space="0" w:color="000000"/>
              <w:right w:val="single" w:sz="4" w:space="0" w:color="000000"/>
            </w:tcBorders>
          </w:tcPr>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004</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widowControl/>
              <w:spacing w:line="280" w:lineRule="exact"/>
              <w:jc w:val="left"/>
              <w:rPr>
                <w:rFonts w:ascii="宋体"/>
                <w:color w:val="000000"/>
                <w:sz w:val="20"/>
                <w:szCs w:val="20"/>
              </w:rPr>
            </w:pPr>
            <w:r>
              <w:rPr>
                <w:rFonts w:ascii="宋体" w:hAnsi="宋体" w:hint="eastAsia"/>
                <w:color w:val="000000"/>
                <w:kern w:val="0"/>
                <w:sz w:val="20"/>
                <w:szCs w:val="20"/>
              </w:rPr>
              <w:t>农民专业合作社设立、变更、注销登记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注册科</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《中华人民共和国农民专业合作社法》（</w:t>
            </w:r>
            <w:r>
              <w:rPr>
                <w:rFonts w:ascii="宋体" w:hAnsi="宋体" w:cs="仿宋_GB2312"/>
                <w:color w:val="000000"/>
                <w:sz w:val="20"/>
                <w:szCs w:val="20"/>
              </w:rPr>
              <w:t>2006</w:t>
            </w:r>
            <w:r>
              <w:rPr>
                <w:rFonts w:ascii="宋体" w:hAnsi="宋体" w:cs="仿宋_GB2312" w:hint="eastAsia"/>
                <w:color w:val="000000"/>
                <w:sz w:val="20"/>
                <w:szCs w:val="20"/>
              </w:rPr>
              <w:t>年</w:t>
            </w:r>
            <w:r>
              <w:rPr>
                <w:rFonts w:ascii="宋体" w:hAnsi="宋体" w:cs="仿宋_GB2312"/>
                <w:color w:val="000000"/>
                <w:sz w:val="20"/>
                <w:szCs w:val="20"/>
              </w:rPr>
              <w:t>10</w:t>
            </w:r>
            <w:r>
              <w:rPr>
                <w:rFonts w:ascii="宋体" w:hAnsi="宋体" w:cs="仿宋_GB2312" w:hint="eastAsia"/>
                <w:color w:val="000000"/>
                <w:sz w:val="20"/>
                <w:szCs w:val="20"/>
              </w:rPr>
              <w:t>月</w:t>
            </w:r>
            <w:r>
              <w:rPr>
                <w:rFonts w:ascii="宋体" w:hAnsi="宋体" w:cs="仿宋_GB2312"/>
                <w:color w:val="000000"/>
                <w:sz w:val="20"/>
                <w:szCs w:val="20"/>
              </w:rPr>
              <w:t>31</w:t>
            </w:r>
            <w:r>
              <w:rPr>
                <w:rFonts w:ascii="宋体" w:hAnsi="宋体" w:cs="仿宋_GB2312" w:hint="eastAsia"/>
                <w:color w:val="000000"/>
                <w:sz w:val="20"/>
                <w:szCs w:val="20"/>
              </w:rPr>
              <w:t>日主席令第五十七号）第十三条：设立农民专业合作社，应当向工商行政管理部门提交下列文件，申请设立登记：……《农民专业合作社登记管理条例》（</w:t>
            </w:r>
            <w:r>
              <w:rPr>
                <w:rFonts w:ascii="宋体" w:hAnsi="宋体" w:cs="仿宋_GB2312"/>
                <w:color w:val="000000"/>
                <w:sz w:val="20"/>
                <w:szCs w:val="20"/>
              </w:rPr>
              <w:t>2007</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日国务院令第</w:t>
            </w:r>
            <w:r>
              <w:rPr>
                <w:rFonts w:ascii="宋体" w:hAnsi="宋体" w:cs="仿宋_GB2312"/>
                <w:color w:val="000000"/>
                <w:sz w:val="20"/>
                <w:szCs w:val="20"/>
              </w:rPr>
              <w:t>498</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四条：农民专业合作社由所在地的县（市）、区工商行政管理部门登记。第二十条：农民专业合作社的名称、住所、成员出资总额、业务范围、法定代表人姓名发生变更的，应当自做出变更决定之日起</w:t>
            </w:r>
            <w:r>
              <w:rPr>
                <w:rFonts w:ascii="宋体" w:hAnsi="宋体" w:cs="仿宋_GB2312"/>
                <w:color w:val="000000"/>
                <w:sz w:val="20"/>
                <w:szCs w:val="20"/>
              </w:rPr>
              <w:t>30</w:t>
            </w:r>
            <w:r>
              <w:rPr>
                <w:rFonts w:ascii="宋体" w:hAnsi="宋体" w:cs="仿宋_GB2312" w:hint="eastAsia"/>
                <w:color w:val="000000"/>
                <w:sz w:val="20"/>
                <w:szCs w:val="20"/>
              </w:rPr>
              <w:t>日内向原登记机关申请变更登记，并提交下列文件……。第二十五条：经登记机关注销登记，农民专业合作社终止。</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hint="eastAsia"/>
                <w:color w:val="000000"/>
                <w:sz w:val="20"/>
                <w:szCs w:val="20"/>
              </w:rPr>
              <w:t>法人、其他组织、自然人</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trPr>
          <w:trHeight w:val="2151"/>
        </w:trPr>
        <w:tc>
          <w:tcPr>
            <w:tcW w:w="555" w:type="dxa"/>
            <w:tcBorders>
              <w:top w:val="single" w:sz="4" w:space="0" w:color="000000"/>
              <w:left w:val="single" w:sz="4" w:space="0" w:color="000000"/>
              <w:bottom w:val="single" w:sz="4" w:space="0" w:color="000000"/>
              <w:right w:val="single" w:sz="4" w:space="0" w:color="000000"/>
            </w:tcBorders>
          </w:tcPr>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005</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widowControl/>
              <w:spacing w:line="260" w:lineRule="exact"/>
              <w:jc w:val="left"/>
              <w:rPr>
                <w:rFonts w:ascii="宋体"/>
                <w:color w:val="000000"/>
                <w:kern w:val="0"/>
                <w:sz w:val="20"/>
                <w:szCs w:val="20"/>
              </w:rPr>
            </w:pPr>
            <w:r>
              <w:rPr>
                <w:rFonts w:ascii="宋体" w:hAnsi="宋体" w:hint="eastAsia"/>
                <w:color w:val="000000"/>
                <w:kern w:val="0"/>
                <w:sz w:val="20"/>
                <w:szCs w:val="20"/>
              </w:rPr>
              <w:t>企业集团核准登记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注册科</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spacing w:line="300" w:lineRule="exact"/>
              <w:ind w:firstLineChars="50" w:firstLine="100"/>
              <w:rPr>
                <w:rFonts w:ascii="宋体" w:cs="Arial"/>
                <w:color w:val="000000"/>
                <w:sz w:val="20"/>
                <w:szCs w:val="20"/>
                <w:shd w:val="clear" w:color="auto" w:fill="FFFFFF"/>
              </w:rPr>
            </w:pPr>
            <w:r>
              <w:rPr>
                <w:rFonts w:ascii="宋体" w:hAnsi="宋体" w:cs="仿宋_GB2312" w:hint="eastAsia"/>
                <w:color w:val="000000"/>
                <w:sz w:val="20"/>
                <w:szCs w:val="20"/>
              </w:rPr>
              <w:t>《中华人民共和国企业法人登记管理条例》（</w:t>
            </w:r>
            <w:r>
              <w:rPr>
                <w:rFonts w:ascii="宋体" w:hAnsi="宋体" w:cs="仿宋_GB2312"/>
                <w:color w:val="000000"/>
                <w:sz w:val="20"/>
                <w:szCs w:val="20"/>
              </w:rPr>
              <w:t>1988</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3</w:t>
            </w:r>
            <w:r>
              <w:rPr>
                <w:rFonts w:ascii="宋体" w:hAnsi="宋体" w:cs="仿宋_GB2312" w:hint="eastAsia"/>
                <w:color w:val="000000"/>
                <w:sz w:val="20"/>
                <w:szCs w:val="20"/>
              </w:rPr>
              <w:t>日国务院令第</w:t>
            </w:r>
            <w:r>
              <w:rPr>
                <w:rFonts w:ascii="宋体" w:hAnsi="宋体" w:cs="仿宋_GB2312"/>
                <w:color w:val="000000"/>
                <w:sz w:val="20"/>
                <w:szCs w:val="20"/>
              </w:rPr>
              <w:t>1</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五条：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企业</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s="仿宋_GB2312"/>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7101"/>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lastRenderedPageBreak/>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center"/>
              <w:textAlignment w:val="center"/>
              <w:rPr>
                <w:rFonts w:ascii="宋体"/>
                <w:color w:val="000000"/>
                <w:sz w:val="20"/>
                <w:szCs w:val="20"/>
              </w:rPr>
            </w:pPr>
            <w:r>
              <w:rPr>
                <w:rFonts w:ascii="宋体" w:hAnsi="宋体"/>
                <w:color w:val="000000"/>
                <w:sz w:val="20"/>
                <w:szCs w:val="20"/>
              </w:rPr>
              <w:t>17006</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4E421A" w:rsidRDefault="00052A0A" w:rsidP="007906B6">
            <w:pPr>
              <w:rPr>
                <w:rFonts w:ascii="宋体"/>
                <w:sz w:val="20"/>
                <w:szCs w:val="20"/>
              </w:rPr>
            </w:pPr>
            <w:r w:rsidRPr="003E2220">
              <w:rPr>
                <w:rFonts w:ascii="宋体" w:hAnsi="宋体" w:hint="eastAsia"/>
                <w:sz w:val="20"/>
                <w:szCs w:val="20"/>
              </w:rPr>
              <w:t>食品</w:t>
            </w:r>
            <w:r w:rsidRPr="004E421A">
              <w:rPr>
                <w:rFonts w:ascii="宋体" w:hAnsi="宋体" w:hint="eastAsia"/>
                <w:sz w:val="20"/>
                <w:szCs w:val="20"/>
              </w:rPr>
              <w:t>（含保健食品）</w:t>
            </w:r>
          </w:p>
          <w:p w:rsidR="00052A0A" w:rsidRPr="003E2220" w:rsidRDefault="00052A0A" w:rsidP="007906B6">
            <w:pPr>
              <w:rPr>
                <w:rFonts w:ascii="宋体"/>
                <w:sz w:val="20"/>
                <w:szCs w:val="20"/>
              </w:rPr>
            </w:pPr>
            <w:r w:rsidRPr="003E2220">
              <w:rPr>
                <w:rFonts w:ascii="宋体" w:hAnsi="宋体" w:hint="eastAsia"/>
                <w:sz w:val="20"/>
                <w:szCs w:val="20"/>
              </w:rPr>
              <w:t>经营许可证登记</w:t>
            </w:r>
          </w:p>
          <w:p w:rsidR="00052A0A" w:rsidRDefault="00052A0A" w:rsidP="007906B6">
            <w:pPr>
              <w:widowControl/>
              <w:spacing w:line="260" w:lineRule="exact"/>
              <w:jc w:val="left"/>
              <w:rPr>
                <w:rFonts w:ascii="宋体"/>
                <w:color w:val="000000"/>
                <w:kern w:val="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3E2220">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left"/>
              <w:textAlignment w:val="center"/>
              <w:rPr>
                <w:rFonts w:ascii="宋体" w:cs="仿宋_GB2312"/>
                <w:color w:val="000000"/>
                <w:sz w:val="20"/>
                <w:szCs w:val="20"/>
              </w:rPr>
            </w:pPr>
            <w:r w:rsidRPr="003E2220">
              <w:rPr>
                <w:rFonts w:ascii="宋体" w:hAnsi="宋体" w:cs="仿宋_GB2312" w:hint="eastAsia"/>
                <w:color w:val="000000"/>
                <w:sz w:val="20"/>
                <w:szCs w:val="20"/>
              </w:rPr>
              <w:t>餐饮科</w:t>
            </w:r>
          </w:p>
          <w:p w:rsidR="00052A0A"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食品科</w:t>
            </w:r>
          </w:p>
          <w:p w:rsidR="00052A0A"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保化科</w:t>
            </w:r>
          </w:p>
        </w:tc>
        <w:tc>
          <w:tcPr>
            <w:tcW w:w="4845" w:type="dxa"/>
            <w:tcBorders>
              <w:top w:val="single" w:sz="4" w:space="0" w:color="000000"/>
              <w:bottom w:val="single" w:sz="4" w:space="0" w:color="000000"/>
              <w:right w:val="single" w:sz="4" w:space="0" w:color="000000"/>
            </w:tcBorders>
            <w:vAlign w:val="center"/>
          </w:tcPr>
          <w:p w:rsidR="00052A0A" w:rsidRPr="00550EE8" w:rsidRDefault="00052A0A" w:rsidP="007906B6">
            <w:pPr>
              <w:rPr>
                <w:sz w:val="20"/>
                <w:szCs w:val="20"/>
              </w:rPr>
            </w:pPr>
            <w:r w:rsidRPr="00550EE8">
              <w:rPr>
                <w:rFonts w:ascii="宋体" w:hAnsi="宋体" w:hint="eastAsia"/>
                <w:sz w:val="20"/>
                <w:szCs w:val="20"/>
              </w:rPr>
              <w:t>《食品经营许可管理办法》、《中华人民共和国食品安全法》（</w:t>
            </w:r>
            <w:r w:rsidRPr="00550EE8">
              <w:rPr>
                <w:rFonts w:ascii="宋体" w:hAnsi="宋体"/>
                <w:sz w:val="20"/>
                <w:szCs w:val="20"/>
              </w:rPr>
              <w:t>2015</w:t>
            </w:r>
            <w:r w:rsidRPr="00550EE8">
              <w:rPr>
                <w:rFonts w:ascii="宋体" w:hAnsi="宋体" w:hint="eastAsia"/>
                <w:sz w:val="20"/>
                <w:szCs w:val="20"/>
              </w:rPr>
              <w:t>年</w:t>
            </w:r>
            <w:r w:rsidRPr="00550EE8">
              <w:rPr>
                <w:rFonts w:ascii="宋体" w:hAnsi="宋体"/>
                <w:sz w:val="20"/>
                <w:szCs w:val="20"/>
              </w:rPr>
              <w:t>4</w:t>
            </w:r>
            <w:r w:rsidRPr="00550EE8">
              <w:rPr>
                <w:rFonts w:ascii="宋体" w:hAnsi="宋体" w:hint="eastAsia"/>
                <w:sz w:val="20"/>
                <w:szCs w:val="20"/>
              </w:rPr>
              <w:t>月</w:t>
            </w:r>
            <w:r w:rsidRPr="00550EE8">
              <w:rPr>
                <w:rFonts w:ascii="宋体" w:hAnsi="宋体"/>
                <w:sz w:val="20"/>
                <w:szCs w:val="20"/>
              </w:rPr>
              <w:t>24</w:t>
            </w:r>
            <w:r w:rsidRPr="00550EE8">
              <w:rPr>
                <w:rFonts w:ascii="宋体" w:hAnsi="宋体" w:hint="eastAsia"/>
                <w:sz w:val="20"/>
                <w:szCs w:val="20"/>
              </w:rPr>
              <w:t>日主席令第</w:t>
            </w:r>
            <w:r w:rsidRPr="00550EE8">
              <w:rPr>
                <w:rFonts w:ascii="宋体" w:hAnsi="宋体"/>
                <w:sz w:val="20"/>
                <w:szCs w:val="20"/>
              </w:rPr>
              <w:t>21</w:t>
            </w:r>
            <w:r w:rsidRPr="00550EE8">
              <w:rPr>
                <w:rFonts w:ascii="宋体" w:hAnsi="宋体" w:hint="eastAsia"/>
                <w:sz w:val="20"/>
                <w:szCs w:val="20"/>
              </w:rPr>
              <w:t>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052A0A" w:rsidRPr="007174B4" w:rsidRDefault="00052A0A" w:rsidP="007906B6">
            <w:pPr>
              <w:spacing w:line="300" w:lineRule="exact"/>
              <w:ind w:firstLineChars="50" w:firstLine="100"/>
              <w:rPr>
                <w:rFonts w:ascii="宋体" w:cs="仿宋_GB2312"/>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spacing w:line="300" w:lineRule="atLeast"/>
              <w:ind w:firstLineChars="150" w:firstLine="300"/>
              <w:rPr>
                <w:rFonts w:ascii="宋体"/>
                <w:color w:val="444444"/>
                <w:sz w:val="20"/>
                <w:szCs w:val="20"/>
                <w:shd w:val="clear" w:color="auto" w:fill="FFFFFF"/>
              </w:rPr>
            </w:pPr>
            <w:r>
              <w:rPr>
                <w:rFonts w:ascii="宋体" w:hAnsi="宋体" w:hint="eastAsia"/>
                <w:color w:val="444444"/>
                <w:sz w:val="20"/>
                <w:szCs w:val="20"/>
                <w:shd w:val="clear" w:color="auto" w:fill="FFFFFF"/>
              </w:rPr>
              <w:t>企业、个体工商户、农民专业合作社，</w:t>
            </w:r>
            <w:r w:rsidRPr="003E2220">
              <w:rPr>
                <w:rFonts w:ascii="宋体" w:hAnsi="宋体" w:hint="eastAsia"/>
                <w:color w:val="444444"/>
                <w:sz w:val="20"/>
                <w:szCs w:val="20"/>
                <w:shd w:val="clear" w:color="auto" w:fill="FFFFFF"/>
              </w:rPr>
              <w:t>机关、事业单位、社会团体、民办非企业单位、企业等</w:t>
            </w:r>
            <w:r>
              <w:rPr>
                <w:rFonts w:ascii="宋体" w:hAnsi="宋体" w:hint="eastAsia"/>
                <w:color w:val="444444"/>
                <w:sz w:val="20"/>
                <w:szCs w:val="20"/>
                <w:shd w:val="clear" w:color="auto" w:fill="FFFFFF"/>
              </w:rPr>
              <w:t>单位食堂</w:t>
            </w:r>
          </w:p>
          <w:p w:rsidR="00052A0A" w:rsidRDefault="00052A0A" w:rsidP="007906B6">
            <w:pPr>
              <w:spacing w:line="300" w:lineRule="atLeast"/>
              <w:ind w:firstLineChars="150" w:firstLine="300"/>
              <w:rPr>
                <w:rFonts w:ascii="宋体"/>
                <w:color w:val="444444"/>
                <w:sz w:val="20"/>
                <w:szCs w:val="20"/>
                <w:shd w:val="clear" w:color="auto" w:fill="FFFFFF"/>
              </w:rPr>
            </w:pPr>
          </w:p>
          <w:p w:rsidR="00052A0A" w:rsidRPr="004E421A" w:rsidRDefault="00052A0A" w:rsidP="007906B6">
            <w:pPr>
              <w:rPr>
                <w:rFonts w:ascii="宋体" w:cs="仿宋_GB2312"/>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left"/>
              <w:textAlignment w:val="center"/>
              <w:rPr>
                <w:rFonts w:ascii="宋体" w:cs="仿宋_GB2312"/>
                <w:color w:val="000000"/>
                <w:sz w:val="20"/>
                <w:szCs w:val="20"/>
              </w:rPr>
            </w:pPr>
            <w:r w:rsidRPr="003E2220">
              <w:rPr>
                <w:rFonts w:ascii="宋体" w:hAnsi="宋体" w:cs="仿宋_GB2312"/>
                <w:color w:val="000000"/>
                <w:sz w:val="20"/>
                <w:szCs w:val="20"/>
              </w:rPr>
              <w:t>20</w:t>
            </w:r>
            <w:r w:rsidRPr="003E2220">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s="仿宋_GB2312"/>
                <w:color w:val="000000"/>
                <w:sz w:val="20"/>
                <w:szCs w:val="20"/>
              </w:rPr>
            </w:pPr>
            <w:r>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bl>
    <w:p w:rsidR="00052A0A" w:rsidRPr="00D52D31" w:rsidRDefault="00052A0A">
      <w:pPr>
        <w:spacing w:line="520" w:lineRule="exact"/>
        <w:rPr>
          <w:rFonts w:ascii="宋体"/>
          <w:bCs/>
          <w:color w:val="000000"/>
          <w:sz w:val="20"/>
          <w:szCs w:val="20"/>
        </w:rPr>
      </w:pPr>
      <w:r w:rsidRPr="00D52D31">
        <w:rPr>
          <w:rFonts w:ascii="宋体"/>
          <w:bCs/>
          <w:color w:val="000000"/>
          <w:sz w:val="20"/>
          <w:szCs w:val="20"/>
        </w:rPr>
        <w:br w:type="page"/>
      </w:r>
    </w:p>
    <w:tbl>
      <w:tblPr>
        <w:tblW w:w="13663" w:type="dxa"/>
        <w:tblLayout w:type="fixed"/>
        <w:tblCellMar>
          <w:top w:w="15" w:type="dxa"/>
          <w:left w:w="15" w:type="dxa"/>
          <w:bottom w:w="15" w:type="dxa"/>
          <w:right w:w="15" w:type="dxa"/>
        </w:tblCellMar>
        <w:tblLook w:val="0000" w:firstRow="0" w:lastRow="0" w:firstColumn="0" w:lastColumn="0" w:noHBand="0" w:noVBand="0"/>
      </w:tblPr>
      <w:tblGrid>
        <w:gridCol w:w="866"/>
        <w:gridCol w:w="949"/>
        <w:gridCol w:w="900"/>
        <w:gridCol w:w="900"/>
        <w:gridCol w:w="949"/>
        <w:gridCol w:w="6251"/>
        <w:gridCol w:w="1285"/>
        <w:gridCol w:w="570"/>
        <w:gridCol w:w="735"/>
        <w:gridCol w:w="258"/>
      </w:tblGrid>
      <w:tr w:rsidR="00052A0A" w:rsidRPr="00D52D31">
        <w:trPr>
          <w:trHeight w:val="750"/>
          <w:tblHeader/>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b/>
                <w:color w:val="000000"/>
                <w:kern w:val="0"/>
                <w:sz w:val="20"/>
                <w:szCs w:val="20"/>
              </w:rPr>
            </w:pPr>
            <w:r w:rsidRPr="00D52D31">
              <w:rPr>
                <w:rFonts w:ascii="宋体" w:hAnsi="宋体" w:cs="仿宋" w:hint="eastAsia"/>
                <w:b/>
                <w:color w:val="000000"/>
                <w:kern w:val="0"/>
                <w:sz w:val="20"/>
                <w:szCs w:val="20"/>
              </w:rPr>
              <w:t>行政权力类别</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项目编码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项目名称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实施主体</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承办机构</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实施依据</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实施对象</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办理时限</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收费依据和标准</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备注</w:t>
            </w: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E5F2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发布虚假广告的处罚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E5F2B">
            <w:pPr>
              <w:widowControl/>
              <w:jc w:val="left"/>
              <w:textAlignment w:val="center"/>
              <w:rPr>
                <w:rFonts w:ascii="宋体" w:cs="仿宋"/>
                <w:color w:val="000000"/>
                <w:sz w:val="20"/>
                <w:szCs w:val="20"/>
              </w:rPr>
            </w:pPr>
            <w:r w:rsidRPr="00D52D31">
              <w:rPr>
                <w:rFonts w:ascii="宋体" w:hAnsi="宋体" w:hint="eastAsia"/>
                <w:color w:val="000000"/>
                <w:sz w:val="20"/>
                <w:szCs w:val="20"/>
              </w:rPr>
              <w:t>《广告法》第五十五条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工商行政管理部门依照本法处罚外，卫生行政部门可以吊销诊疗科目或者吊销医疗机构执业许可证。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广告主、广告经营者、广告发布者有本条第一款、第三款规定行为，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55"/>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olor w:val="000000"/>
                <w:sz w:val="20"/>
                <w:szCs w:val="20"/>
              </w:rPr>
            </w:pPr>
          </w:p>
          <w:p w:rsidR="00052A0A" w:rsidRPr="00D52D31" w:rsidRDefault="00052A0A">
            <w:pPr>
              <w:jc w:val="center"/>
              <w:rPr>
                <w:rFonts w:ascii="宋体"/>
                <w:color w:val="000000"/>
                <w:sz w:val="20"/>
                <w:szCs w:val="20"/>
              </w:rPr>
            </w:pPr>
          </w:p>
          <w:p w:rsidR="00052A0A" w:rsidRPr="00D52D31" w:rsidRDefault="00052A0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违反广告内容的禁止性规定发布广告</w:t>
            </w:r>
            <w:r w:rsidRPr="00D52D31">
              <w:rPr>
                <w:rFonts w:ascii="宋体" w:hAnsi="宋体" w:cs="仿宋" w:hint="eastAsia"/>
                <w:color w:val="000000"/>
                <w:kern w:val="0"/>
                <w:sz w:val="20"/>
                <w:szCs w:val="20"/>
              </w:rPr>
              <w:lastRenderedPageBreak/>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《广告法》第九条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广告不得有下列情形：（一）使用或者变相使用中华人民共和国的国旗、国歌、国徽，军旗、军歌、军徽；</w:t>
            </w:r>
            <w:r w:rsidRPr="00D52D31">
              <w:rPr>
                <w:rFonts w:ascii="宋体" w:hAnsi="宋体" w:cs="Arial"/>
                <w:color w:val="000000"/>
                <w:sz w:val="20"/>
                <w:szCs w:val="20"/>
              </w:rPr>
              <w:t xml:space="preserve"> </w:t>
            </w:r>
            <w:r w:rsidRPr="00D52D31">
              <w:rPr>
                <w:rFonts w:ascii="宋体" w:hAnsi="宋体" w:cs="Arial" w:hint="eastAsia"/>
                <w:color w:val="000000"/>
                <w:sz w:val="20"/>
                <w:szCs w:val="20"/>
              </w:rPr>
              <w:t>（二）使用或者变相使用国家机关、国家机关工作人员的名义或者形象；（三）使用“国家级”、“最高级”、“最佳”等用语；（四）损害国家的尊严或者利益，泄露国家秘密；（五）妨碍社会安定，损害社会公共利益；（六）危害人</w:t>
            </w:r>
            <w:r w:rsidRPr="00D52D31">
              <w:rPr>
                <w:rFonts w:ascii="宋体" w:hAnsi="宋体" w:cs="Arial" w:hint="eastAsia"/>
                <w:color w:val="000000"/>
                <w:sz w:val="20"/>
                <w:szCs w:val="20"/>
              </w:rPr>
              <w:lastRenderedPageBreak/>
              <w:t>身、财产安全，泄露个人隐私；（七）妨碍社会公共秩序或者违背社会良好风尚；（八）含有淫秽、色情、赌博、迷信、恐怖、暴力的内容；（九）含有民族、种族、宗教、性别歧视的内容；（十）妨碍环境、自然资源或者文化遗产保护；（十一）法律、行政法规规定禁止的其他情形。</w:t>
            </w:r>
          </w:p>
          <w:p w:rsidR="00052A0A" w:rsidRPr="00D52D31" w:rsidRDefault="00052A0A">
            <w:pPr>
              <w:shd w:val="clear" w:color="auto" w:fill="FFFFFF"/>
              <w:spacing w:line="360" w:lineRule="atLeast"/>
              <w:rPr>
                <w:rFonts w:ascii="宋体" w:cs="Arial"/>
                <w:color w:val="000000"/>
                <w:sz w:val="20"/>
                <w:szCs w:val="20"/>
              </w:rPr>
            </w:pPr>
            <w:r w:rsidRPr="00D52D31">
              <w:rPr>
                <w:rFonts w:ascii="宋体" w:hAnsi="宋体" w:cs="仿宋" w:hint="eastAsia"/>
                <w:color w:val="000000"/>
                <w:kern w:val="0"/>
                <w:sz w:val="20"/>
                <w:szCs w:val="20"/>
              </w:rPr>
              <w:t xml:space="preserve">　</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广告中对商品的性能、功能、产地、用途、质量、成分、价格、生产者、有效期限、允诺等或者对服务的内容、提供者、形式、质量、价格、允诺等有表示的</w:t>
            </w:r>
            <w:r w:rsidRPr="00D52D31">
              <w:rPr>
                <w:rFonts w:ascii="宋体" w:hAnsi="宋体" w:cs="仿宋" w:hint="eastAsia"/>
                <w:color w:val="000000"/>
                <w:kern w:val="0"/>
                <w:sz w:val="20"/>
                <w:szCs w:val="20"/>
              </w:rPr>
              <w:t>，不清楚、不明白的处罚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rPr>
              <w:t>第八条广告中对商品的性能、功能、产地、用途、质量、成分、价格、生产者、有效期限、允诺等或者对服务的内容、提供者、形式、质量、价格、允诺等有表示的，应当准确、清楚、明白。</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广告中表明推销的商品或者服务附带赠送的，应当明示所附带赠送商品或者服务的品种、规格、数量、期限和方式。</w:t>
            </w:r>
            <w:r w:rsidRPr="00D52D31">
              <w:rPr>
                <w:rFonts w:ascii="宋体" w:hAnsi="宋体" w:cs="Arial" w:hint="eastAsia"/>
                <w:color w:val="000000"/>
                <w:sz w:val="20"/>
                <w:szCs w:val="20"/>
                <w:shd w:val="clear" w:color="auto" w:fill="FFFFFF"/>
              </w:rPr>
              <w:t>法律、行政法规规定广告中应当明示的内容，应当显著、清晰表示。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r>
      <w:tr w:rsidR="00052A0A" w:rsidRPr="00D52D31">
        <w:trPr>
          <w:trHeight w:val="19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广告中对损害未成年人和残疾人身心健康的处罚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shd w:val="clear" w:color="auto" w:fill="FFFFFF"/>
              </w:rPr>
              <w:t>第十条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广告不得损害未成年人和残疾人的身心健康。</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shd w:val="clear" w:color="auto" w:fill="FFFFFF"/>
              <w:spacing w:line="300" w:lineRule="exact"/>
              <w:jc w:val="left"/>
              <w:rPr>
                <w:rFonts w:ascii="宋体" w:cs="Arial"/>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7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广告使用数据、统计资料、调查结果、文摘、引用语，不真实、不准确，未表明出处的处罚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rPr>
              <w:t>第十一条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广告内容涉及的事项需要取得行政许可的，应当与许可的内容相符合。</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广告使用数据、统计资料、调查结果、文摘、引用语等引证内容的，应当真实、准确，并表明出处。引证内容有适用范围和有效期限的，应当明确表示。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shd w:val="clear" w:color="auto" w:fill="FFFFFF"/>
              <w:spacing w:line="300" w:lineRule="exact"/>
              <w:jc w:val="left"/>
              <w:rPr>
                <w:rFonts w:ascii="宋体" w:cs="Arial"/>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使用未授予专利权的专利申请和已经终止、撤销、无效的专利做广告等行为的处罚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广告中涉及专利产品或者专利方法的，应当标明专利号和专利种类。</w:t>
            </w:r>
            <w:r w:rsidRPr="00D52D31">
              <w:rPr>
                <w:rFonts w:ascii="宋体" w:cs="仿宋"/>
                <w:color w:val="000000"/>
                <w:kern w:val="0"/>
                <w:sz w:val="20"/>
                <w:szCs w:val="20"/>
              </w:rPr>
              <w:br/>
            </w:r>
            <w:r w:rsidRPr="00D52D31">
              <w:rPr>
                <w:rFonts w:ascii="宋体" w:hAnsi="宋体" w:cs="仿宋" w:hint="eastAsia"/>
                <w:color w:val="000000"/>
                <w:kern w:val="0"/>
                <w:sz w:val="20"/>
                <w:szCs w:val="20"/>
              </w:rPr>
              <w:t>未取得专利权的，不得在广告中谎称取得专利权。</w:t>
            </w:r>
            <w:r w:rsidRPr="00D52D31">
              <w:rPr>
                <w:rFonts w:ascii="宋体" w:cs="仿宋"/>
                <w:color w:val="000000"/>
                <w:kern w:val="0"/>
                <w:sz w:val="20"/>
                <w:szCs w:val="20"/>
              </w:rPr>
              <w:br/>
            </w:r>
            <w:r w:rsidRPr="00D52D31">
              <w:rPr>
                <w:rFonts w:ascii="宋体" w:hAnsi="宋体" w:cs="仿宋" w:hint="eastAsia"/>
                <w:color w:val="000000"/>
                <w:kern w:val="0"/>
                <w:sz w:val="20"/>
                <w:szCs w:val="20"/>
              </w:rPr>
              <w:t>禁止使用未授予专利权的专利申请和已经终止、撤销、无效的专利作广告。</w:t>
            </w:r>
            <w:r w:rsidRPr="00D52D31">
              <w:rPr>
                <w:rFonts w:ascii="宋体" w:cs="仿宋"/>
                <w:color w:val="000000"/>
                <w:kern w:val="0"/>
                <w:sz w:val="20"/>
                <w:szCs w:val="20"/>
              </w:rPr>
              <w:br/>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spacing w:line="260" w:lineRule="exact"/>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利用广告贬低其他生产经营者的商品或者服务的处罚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广告不得贬低其他生产经营者的商品或者服务。</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spacing w:line="260" w:lineRule="exact"/>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以新闻报道形式发布广告，广告不具有可识别性，使消费者难以辨明其为广告的处罚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广告应当具有可识别性，能够使消费者辨明其为广告。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大众传播媒介不得以新闻报道形式变相发布广告。通过大众传播媒介发布的广告应当显著标明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广告</w:t>
            </w:r>
            <w:r w:rsidRPr="00D52D31">
              <w:rPr>
                <w:rFonts w:ascii="宋体" w:cs="Arial" w:hint="eastAsia"/>
                <w:color w:val="000000"/>
                <w:sz w:val="20"/>
                <w:szCs w:val="20"/>
              </w:rPr>
              <w:t>”</w:t>
            </w:r>
            <w:r w:rsidRPr="00D52D31">
              <w:rPr>
                <w:rFonts w:ascii="宋体" w:hAnsi="宋体" w:cs="Arial" w:hint="eastAsia"/>
                <w:color w:val="000000"/>
                <w:sz w:val="20"/>
                <w:szCs w:val="20"/>
              </w:rPr>
              <w:t>，与其他非广告信息相区别，不得使消费者产生误解。</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广播电台、电视台发布广告，应当遵守国务院有关部门关于时长、方式的规定，并应当对广告时长作出明显提示。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color w:val="000000"/>
                <w:kern w:val="0"/>
                <w:sz w:val="20"/>
                <w:szCs w:val="20"/>
              </w:rPr>
              <w:t xml:space="preserve">   </w:t>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8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药品、医疗器械广告含有违法内容的处罚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医疗、药品、医疗器械广告不得含有下列内容：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（二）说明治愈率或者有效率；</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（三）与其他药品、医疗器械的功效和安全性或者其他医疗机构比较；</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（四）利用广告代言人作推荐、证明；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（五）法律、行政法规规定禁止的其他内容。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药品广告的内容不得与国务院药品监督管理部门批准的说明书不一致，并应当显著标明禁忌、不良反应。处方药广告应当显著标明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本广告仅供医学药学专业人士阅读</w:t>
            </w:r>
            <w:r w:rsidRPr="00D52D31">
              <w:rPr>
                <w:rFonts w:ascii="宋体" w:cs="Arial" w:hint="eastAsia"/>
                <w:color w:val="000000"/>
                <w:sz w:val="20"/>
                <w:szCs w:val="20"/>
              </w:rPr>
              <w:t>”</w:t>
            </w:r>
            <w:r w:rsidRPr="00D52D31">
              <w:rPr>
                <w:rFonts w:ascii="宋体" w:hAnsi="宋体" w:cs="Arial" w:hint="eastAsia"/>
                <w:color w:val="000000"/>
                <w:sz w:val="20"/>
                <w:szCs w:val="20"/>
              </w:rPr>
              <w:t>，非处方药广告应当显著标明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请按药品说明书或者在药师指导下购买和使用</w:t>
            </w:r>
            <w:r w:rsidRPr="00D52D31">
              <w:rPr>
                <w:rFonts w:ascii="宋体" w:cs="Arial" w:hint="eastAsia"/>
                <w:color w:val="000000"/>
                <w:sz w:val="20"/>
                <w:szCs w:val="20"/>
              </w:rPr>
              <w:t>”</w:t>
            </w:r>
            <w:r w:rsidRPr="00D52D31">
              <w:rPr>
                <w:rFonts w:ascii="宋体" w:hAnsi="宋体" w:cs="Arial" w:hint="eastAsia"/>
                <w:color w:val="000000"/>
                <w:sz w:val="20"/>
                <w:szCs w:val="20"/>
              </w:rPr>
              <w:t>。</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推荐给个人自用的医疗器械的广告，应当显著标明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请仔细阅读产品说明书或者在医务人员的指导下购买和使用</w:t>
            </w:r>
            <w:r w:rsidRPr="00D52D31">
              <w:rPr>
                <w:rFonts w:ascii="宋体" w:cs="Arial" w:hint="eastAsia"/>
                <w:color w:val="000000"/>
                <w:sz w:val="20"/>
                <w:szCs w:val="20"/>
              </w:rPr>
              <w:t>”</w:t>
            </w:r>
            <w:r w:rsidRPr="00D52D31">
              <w:rPr>
                <w:rFonts w:ascii="宋体" w:hAnsi="宋体" w:cs="Arial" w:hint="eastAsia"/>
                <w:color w:val="000000"/>
                <w:sz w:val="20"/>
                <w:szCs w:val="20"/>
              </w:rPr>
              <w:t>。医疗器械产品注册证明文件中有禁忌内容、注意事项的，广告中应当显著标明</w:t>
            </w:r>
            <w:r w:rsidRPr="00D52D31">
              <w:rPr>
                <w:rFonts w:ascii="宋体" w:cs="Arial" w:hint="eastAsia"/>
                <w:color w:val="000000"/>
                <w:sz w:val="20"/>
                <w:szCs w:val="20"/>
              </w:rPr>
              <w:t>“</w:t>
            </w:r>
            <w:r w:rsidRPr="00D52D31">
              <w:rPr>
                <w:rFonts w:ascii="宋体" w:hAnsi="宋体" w:cs="Arial" w:hint="eastAsia"/>
                <w:color w:val="000000"/>
                <w:sz w:val="20"/>
                <w:szCs w:val="20"/>
              </w:rPr>
              <w:t>禁忌内容或者注意事项详见说明书</w:t>
            </w:r>
            <w:r w:rsidRPr="00D52D31">
              <w:rPr>
                <w:rFonts w:ascii="宋体" w:cs="Arial" w:hint="eastAsia"/>
                <w:color w:val="000000"/>
                <w:sz w:val="20"/>
                <w:szCs w:val="20"/>
              </w:rPr>
              <w:t>”</w:t>
            </w:r>
            <w:r w:rsidRPr="00D52D31">
              <w:rPr>
                <w:rFonts w:ascii="宋体" w:hAnsi="宋体" w:cs="Arial" w:hint="eastAsia"/>
                <w:color w:val="000000"/>
                <w:sz w:val="20"/>
                <w:szCs w:val="20"/>
              </w:rPr>
              <w:t>。</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w:t>
            </w:r>
            <w:r w:rsidRPr="00D52D31">
              <w:rPr>
                <w:rFonts w:ascii="宋体" w:hAnsi="宋体" w:cs="Arial" w:hint="eastAsia"/>
                <w:color w:val="000000"/>
                <w:sz w:val="20"/>
                <w:szCs w:val="20"/>
              </w:rPr>
              <w:lastRenderedPageBreak/>
              <w:t>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w:t>
            </w:r>
            <w:r w:rsidRPr="00D52D31">
              <w:rPr>
                <w:rFonts w:ascii="宋体" w:hAnsi="宋体" w:cs="Arial" w:hint="eastAsia"/>
                <w:color w:val="000000"/>
                <w:sz w:val="20"/>
                <w:szCs w:val="20"/>
              </w:rPr>
              <w:lastRenderedPageBreak/>
              <w:t>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禁止其他任何广告涉及疾病治疗功能，并不得使用医疗用语或者易使推销的商品与药品、医疗器械相混淆的用语。</w:t>
            </w:r>
            <w:r w:rsidRPr="00D52D31">
              <w:rPr>
                <w:rFonts w:ascii="宋体" w:hAnsi="宋体" w:cs="仿宋" w:hint="eastAsia"/>
                <w:color w:val="000000"/>
                <w:kern w:val="0"/>
                <w:sz w:val="20"/>
                <w:szCs w:val="20"/>
              </w:rPr>
              <w:t xml:space="preserve">　　　　　　　　　　　　　　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shd w:val="clear" w:color="auto" w:fill="FFFFFF"/>
              </w:rPr>
              <w:t>第十七条：除医疗、药品、医疗器械广告外，禁止其他任何广告涉及疾病治疗功能，并不得使用医疗用语或者易使推销的商品与药品、医疗器械相混淆的用语。</w:t>
            </w:r>
            <w:r w:rsidRPr="00D52D31">
              <w:rPr>
                <w:rFonts w:ascii="宋体" w:hAnsi="宋体" w:cs="仿宋" w:hint="eastAsia"/>
                <w:color w:val="000000"/>
                <w:kern w:val="0"/>
                <w:sz w:val="20"/>
                <w:szCs w:val="20"/>
              </w:rPr>
              <w:t xml:space="preserve">　　　　　　　　　　　　　　　　　　　　　　　　　　　　　　　　　</w:t>
            </w: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为麻醉药品、精神药品、毒性药品、放射性药品等特殊性药品做广告的处罚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第十五条麻醉药品、精神药品、医疗用毒性药品、放射性药品等特殊药品，药品类易制毒化学品，以及戒毒治疗的药品、医疗器械和治疗方法，不得作广告。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前款规定以外的处方药，只能在国务院卫生行政部门和国务院药品监督管理部门共同指定的医学、药学专业刊物上作广告。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保健食品广告含有违法内容的处罚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sz w:val="20"/>
                <w:szCs w:val="20"/>
              </w:rPr>
              <w:t>《广告法》</w:t>
            </w:r>
            <w:r w:rsidRPr="00D52D31">
              <w:rPr>
                <w:rFonts w:ascii="宋体" w:hAnsi="宋体" w:cs="Arial" w:hint="eastAsia"/>
                <w:color w:val="000000"/>
                <w:sz w:val="20"/>
                <w:szCs w:val="20"/>
              </w:rPr>
              <w:t>第十八条</w:t>
            </w:r>
            <w:r w:rsidRPr="00D52D31">
              <w:rPr>
                <w:rStyle w:val="apple-converted-space"/>
                <w:rFonts w:ascii="宋体" w:cs="Arial"/>
                <w:color w:val="000000"/>
                <w:sz w:val="20"/>
                <w:szCs w:val="20"/>
              </w:rPr>
              <w:t> </w:t>
            </w:r>
            <w:hyperlink r:id="rId9" w:tgtFrame="_blank" w:history="1">
              <w:r w:rsidRPr="00D52D31">
                <w:rPr>
                  <w:rStyle w:val="a4"/>
                  <w:rFonts w:ascii="宋体" w:hAnsi="宋体" w:cs="Arial" w:hint="eastAsia"/>
                  <w:color w:val="000000"/>
                  <w:sz w:val="20"/>
                  <w:szCs w:val="20"/>
                </w:rPr>
                <w:t>保健食品</w:t>
              </w:r>
            </w:hyperlink>
            <w:r w:rsidRPr="00D52D31">
              <w:rPr>
                <w:rFonts w:ascii="宋体" w:hAnsi="宋体" w:cs="Arial" w:hint="eastAsia"/>
                <w:color w:val="000000"/>
                <w:sz w:val="20"/>
                <w:szCs w:val="20"/>
              </w:rPr>
              <w:t>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（二）涉及疾病预防、治疗功能；</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（三）声称或者暗示广告商品为保障健康所必需；</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（四）与药品、其他保健食品进行比较；</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（五）利用广告代言人作推荐、证明；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（六）法律、行政法规规定禁止的其他内容。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保健食品广告应当显著标明“本品不能代替药物”。</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w:t>
            </w:r>
            <w:r w:rsidRPr="00D52D31">
              <w:rPr>
                <w:rFonts w:ascii="宋体" w:hAnsi="宋体" w:cs="Arial" w:hint="eastAsia"/>
                <w:color w:val="000000"/>
                <w:sz w:val="20"/>
                <w:szCs w:val="20"/>
              </w:rPr>
              <w:lastRenderedPageBreak/>
              <w:t>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96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禁止在大众传播媒介或者公共场所发布声称全部或者部分替代母乳的婴儿乳制品、饮料和其他食品广告</w:t>
            </w:r>
            <w:r w:rsidRPr="00D52D31">
              <w:rPr>
                <w:rFonts w:ascii="宋体" w:hAnsi="宋体" w:cs="仿宋" w:hint="eastAsia"/>
                <w:color w:val="000000"/>
                <w:kern w:val="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shd w:val="clear" w:color="auto" w:fill="FFFFFF"/>
              </w:rPr>
              <w:t>第二十条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禁止在大众传播媒介或者公共场所发布声称全部或者部分替代母乳的婴儿乳制品、饮料和其他食品广告。</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w:t>
            </w:r>
            <w:r w:rsidRPr="00D52D31">
              <w:rPr>
                <w:rFonts w:ascii="宋体" w:hAnsi="宋体" w:cs="Arial" w:hint="eastAsia"/>
                <w:color w:val="000000"/>
                <w:sz w:val="20"/>
                <w:szCs w:val="20"/>
              </w:rPr>
              <w:lastRenderedPageBreak/>
              <w:t>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农药、兽药、饲料、饲料添加剂广告含有违法内容的处罚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第二十一条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农药、兽药、饲料和饲料添加剂广告不得含有下列内容：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（二）利用科研单位、学术机构、技术推广机构、行业协会或者专业人士、用户的名义或者形象作推荐、证明；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（三）说明有效率；</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（四）违反安全使用规程的文字、语言或者画面；</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（五）法律、行政法规规定禁止的其他内容。</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lastRenderedPageBreak/>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0"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0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发布烟草广告违法行为的处罚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《广告法》第二十二条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禁止在大众传播媒介或者公共场所、公共交通工具、户外发布烟草广告。禁止向未成年人发送任何形式的烟草广告。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禁止利用其他商品或者服务的广告、公益广告，宣传烟草制品名称、商标、包装、装潢以及类似内容。</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烟草制品生产者或者销售者发布的迁址、更名、招聘等启事中，不得含有烟草制品名称、商标、包装、装潢以及类似内容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widowControl/>
              <w:jc w:val="left"/>
              <w:textAlignment w:val="center"/>
              <w:rPr>
                <w:rFonts w:ascii="宋体" w:cs="仿宋"/>
                <w:color w:val="000000"/>
                <w:sz w:val="20"/>
                <w:szCs w:val="20"/>
              </w:rPr>
            </w:pPr>
            <w:r w:rsidRPr="00D52D31">
              <w:rPr>
                <w:rFonts w:ascii="宋体" w:hAnsi="宋体"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发布酒类广告禁止内容的处罚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《广告法》第二十三条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酒类广告不得含有下列内容：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诱导、怂恿饮酒或者宣传无节制饮酒；</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出现饮酒的动作；</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表现驾驶车、船、飞机等活动；</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明示或者暗示饮酒有消除紧张和焦虑、增加体力等功效。</w:t>
            </w:r>
          </w:p>
          <w:p w:rsidR="00052A0A" w:rsidRPr="00761E48" w:rsidRDefault="00052A0A">
            <w:pPr>
              <w:pStyle w:val="z-"/>
              <w:rPr>
                <w:rFonts w:ascii="宋体"/>
                <w:color w:val="000000"/>
                <w:sz w:val="20"/>
                <w:szCs w:val="20"/>
              </w:rPr>
            </w:pPr>
            <w:r w:rsidRPr="00761E48">
              <w:rPr>
                <w:rFonts w:ascii="宋体" w:hAnsi="宋体" w:hint="eastAsia"/>
                <w:color w:val="000000"/>
                <w:sz w:val="20"/>
                <w:szCs w:val="20"/>
              </w:rPr>
              <w:t>窗体底端</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1"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w:t>
            </w:r>
            <w:r w:rsidRPr="00D52D31">
              <w:rPr>
                <w:rFonts w:ascii="宋体" w:hAnsi="宋体" w:cs="Arial" w:hint="eastAsia"/>
                <w:color w:val="000000"/>
                <w:sz w:val="20"/>
                <w:szCs w:val="20"/>
              </w:rPr>
              <w:lastRenderedPageBreak/>
              <w:t>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发布教育、培训广告禁止内容的处罚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《广告法》第二十四条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教育、培训广告不得含有下列内容：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对升学、通过考试、获得学位学历或者合格证书，或者对教育、培训的效果作出明示或者暗示的保证性承诺；</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明示或者暗示有相关考试机构或者其工作人员、考试命题人员参与教育、培训；</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利用科研单位、学术机构、教育机构、行业协会、专业人士、受益者的名义或者形象作推荐、证明。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2"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761E48" w:rsidRDefault="00052A0A">
            <w:pPr>
              <w:pStyle w:val="z-"/>
              <w:jc w:val="both"/>
              <w:rPr>
                <w:rFonts w:ascii="宋体"/>
                <w:color w:val="000000"/>
                <w:sz w:val="20"/>
                <w:szCs w:val="20"/>
              </w:rPr>
            </w:pPr>
            <w:r w:rsidRPr="00761E48">
              <w:rPr>
                <w:rFonts w:ascii="宋体" w:hAnsi="宋体" w:cs="仿宋" w:hint="eastAsia"/>
                <w:color w:val="000000"/>
                <w:kern w:val="0"/>
                <w:sz w:val="20"/>
                <w:szCs w:val="20"/>
              </w:rPr>
              <w:t>法人、其他经济组织或个人</w:t>
            </w:r>
            <w:r w:rsidRPr="00761E48">
              <w:rPr>
                <w:rFonts w:ascii="宋体" w:hAnsi="宋体" w:hint="eastAsia"/>
                <w:color w:val="000000"/>
                <w:sz w:val="20"/>
                <w:szCs w:val="20"/>
              </w:rPr>
              <w:t>窗体底端</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发布招商等有投资回报预期广告禁止内容的处罚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《广告法》第二十五条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招商等有投资回报预期的商品或者服务广告，应当对可能存在的风险以及风险责任承担有合理提示或者警示，并不得含有下列内容：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对未来效果、收益或者与其相关的情况作出保证性承诺，明示或者暗示保本、无风险或者保收益等，国家另有规定的除外；</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利用学术机构、行业协会、专业人士、受益者的名义或者形象作推荐、证明。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3"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发布违法房地产广告的处罚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《广告法》第二十六条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房地产广告，房源信息应当真实，面积应当表明为建筑面积或者套内建筑面积，并不得含有下列内容：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升值或者投资回报的承诺；</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以项目到达某一具体参照物的所需时间表示项目位置；</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违反国家有关价格管理的规定；</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对规划或者建设中的交通、商业、文化教育设施以及其他市政条件作误导宣传。</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4"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w:t>
            </w:r>
            <w:r w:rsidRPr="00D52D31">
              <w:rPr>
                <w:rFonts w:ascii="宋体" w:hAnsi="宋体" w:cs="宋体" w:hint="eastAsia"/>
                <w:color w:val="000000"/>
                <w:sz w:val="20"/>
                <w:szCs w:val="20"/>
                <w:shd w:val="clear" w:color="auto" w:fill="FFFFFF"/>
              </w:rPr>
              <w:t>农作物种子、林木种子、草种子、种畜禽、水产苗种和种养殖广告禁止内容广告的处罚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《广告法》第二十七条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作科学上无法验证的断言；</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表示功效的断言或者保证；</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对经济效益进行分析、预测或者作保证性承诺；</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利用科研单位、学术机构、技术推广机构、行业协会或者专业人士、用户的名义或者形象作推荐、证明。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5"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发布虚假广告欺骗、误导消费者违法行为的处罚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《广告法》第二十八条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广告以虚假或者引人误解的内容欺骗、误导消费者的，构成虚假广告。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广告有下列情形之一的，为虚假广告：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商品或者服务不存在的；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使用虚构、伪造或者无法验证的科研成果、统计资料、调查结果、文摘、引用语等信息作证明材料的；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虚构使用商品或者接受服务的效果的；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五</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以虚假或者引人误解的内容欺骗、误导消费者的其他情形。第五十六条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p>
          <w:p w:rsidR="00052A0A" w:rsidRPr="00D52D31" w:rsidRDefault="00052A0A">
            <w:pPr>
              <w:shd w:val="clear" w:color="auto" w:fill="FFFFFF"/>
              <w:spacing w:line="300" w:lineRule="exact"/>
              <w:jc w:val="left"/>
              <w:rPr>
                <w:rFonts w:ascii="宋体" w:cs="宋体"/>
                <w:color w:val="000000"/>
                <w:sz w:val="20"/>
                <w:szCs w:val="20"/>
              </w:rPr>
            </w:pPr>
            <w:r w:rsidRPr="00D52D31">
              <w:rPr>
                <w:rFonts w:ascii="宋体" w:hAnsi="宋体" w:cs="宋体" w:hint="eastAsia"/>
                <w:color w:val="000000"/>
                <w:sz w:val="20"/>
                <w:szCs w:val="20"/>
                <w:shd w:val="clear" w:color="auto" w:fill="FFFFFF"/>
              </w:rPr>
              <w:t>关系消费者生命健康的商品或者服务的虚假广告，造成消费者损害的，其广告经营者、广告发布者、广告代言人应当与广告主承担连带责任。</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hint="eastAsia"/>
                <w:color w:val="000000"/>
                <w:sz w:val="20"/>
                <w:szCs w:val="20"/>
                <w:shd w:val="clear" w:color="auto" w:fill="FFFFFF"/>
              </w:rPr>
              <w:t xml:space="preserve">　　前款规定以外的商品或者服务的虚假广告，造成消费者损害的，其广告经营者、广告发布者、广告代言人，明知或者应知广告虚假仍设计、制作、代理、发布或者作推荐、证明的，应当与广告主承担连带责任。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广播电台、电视台、报刊出版单位未办理广告发布登记，擅自从事广告发布业务的</w:t>
            </w:r>
            <w:r w:rsidRPr="00D52D31">
              <w:rPr>
                <w:rFonts w:ascii="宋体" w:hAnsi="宋体" w:cs="仿宋" w:hint="eastAsia"/>
                <w:color w:val="000000"/>
                <w:kern w:val="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FC4429" w:rsidRDefault="00052A0A" w:rsidP="00C73A1C">
            <w:pPr>
              <w:widowControl/>
              <w:jc w:val="left"/>
              <w:textAlignment w:val="center"/>
              <w:rPr>
                <w:rFonts w:ascii="宋体" w:cs="仿宋"/>
                <w:color w:val="FF0000"/>
                <w:kern w:val="0"/>
                <w:sz w:val="20"/>
                <w:szCs w:val="20"/>
              </w:rPr>
            </w:pPr>
            <w:r w:rsidRPr="00D52D31">
              <w:rPr>
                <w:rFonts w:ascii="宋体" w:hAnsi="宋体" w:cs="宋体" w:hint="eastAsia"/>
                <w:color w:val="000000"/>
                <w:sz w:val="20"/>
                <w:szCs w:val="20"/>
                <w:shd w:val="clear" w:color="auto" w:fill="FFFFFF"/>
              </w:rPr>
              <w:t xml:space="preserve">　《广告法》</w:t>
            </w:r>
            <w:r w:rsidRPr="00D52D31">
              <w:rPr>
                <w:rFonts w:ascii="宋体" w:hAnsi="宋体" w:cs="宋体"/>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 xml:space="preserve">第二十九条　</w:t>
            </w:r>
            <w:hyperlink r:id="rId16" w:tgtFrame="_blank" w:history="1">
              <w:r w:rsidRPr="00D52D31">
                <w:rPr>
                  <w:rStyle w:val="a4"/>
                  <w:rFonts w:ascii="宋体" w:hAnsi="宋体" w:cs="Arial" w:hint="eastAsia"/>
                  <w:color w:val="000000"/>
                  <w:sz w:val="20"/>
                  <w:szCs w:val="20"/>
                  <w:shd w:val="clear" w:color="auto" w:fill="FFFFFF"/>
                </w:rPr>
                <w:t>广播电台</w:t>
              </w:r>
            </w:hyperlink>
            <w:r w:rsidRPr="00D52D31">
              <w:rPr>
                <w:rFonts w:ascii="宋体" w:hAnsi="宋体" w:cs="Arial" w:hint="eastAsia"/>
                <w:color w:val="000000"/>
                <w:sz w:val="20"/>
                <w:szCs w:val="20"/>
                <w:shd w:val="clear" w:color="auto" w:fill="FFFFFF"/>
              </w:rPr>
              <w:t>、电视台、报刊出版单位从事广告发布业务的，应当设有专门从事广告业务的机构，配备必要的人员，具有与发布广告相适应的场所、设备，并向县级以上地方工商行政管理部门办理广告发布登记。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w:t>
            </w:r>
            <w:r w:rsidRPr="00D52D31">
              <w:rPr>
                <w:rFonts w:ascii="宋体" w:hAnsi="宋体" w:cs="Arial" w:hint="eastAsia"/>
                <w:color w:val="000000"/>
                <w:sz w:val="20"/>
                <w:szCs w:val="20"/>
              </w:rPr>
              <w:t>广告经营者、广告发布者违法发布广告的处罚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《广告法》第三十四条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广告经营者、广告发布者应当按照国家有关规定，建立、健全广告业务的承接登记、审核、档案管理制度。</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广告经营者、广告发布者依据法律、行政法规查验有关证明文件，核对广告内容。对内容不符或者证明文件不全的广告，广告经营者不得提供设计、制作、代理服务，广告发布者不得发布。</w:t>
            </w:r>
            <w:r w:rsidRPr="00D52D31">
              <w:rPr>
                <w:rFonts w:ascii="宋体" w:hAnsi="宋体" w:cs="Arial" w:hint="eastAsia"/>
                <w:color w:val="000000"/>
                <w:sz w:val="20"/>
                <w:szCs w:val="20"/>
                <w:shd w:val="clear" w:color="auto" w:fill="FFFFFF"/>
              </w:rPr>
              <w:t>第六十一条违反本法第三十四条规定，广告经营者、广告发布者未按照国家有关规定建立、健全广告业务管理制度的，或者未对广告内容进行核对的，由工商行政管理部门责令改正，可以处五万元以下的罚款。</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对发布违法广告的广告代言人的处罚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《广告法》第三十八条广告代言人在广告中对商品、服务作推荐、证明，应当依据事实，符合本法和有关法律、行政法规规定，并不得为其未使用过的商品或者未接受过的服务作推荐、证明。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不得利用不满十周岁的未成年人作为广告代言人。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对在虚假广告中作推荐、证明受到行政处罚未满三年的自然人、法人或者其他组织，不得利用其作为广告代言人。。</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7"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在中小学校、幼儿园</w:t>
            </w:r>
            <w:r w:rsidRPr="00D52D31">
              <w:rPr>
                <w:rFonts w:ascii="宋体" w:hAnsi="宋体" w:cs="仿宋" w:hint="eastAsia"/>
                <w:color w:val="000000"/>
                <w:kern w:val="0"/>
                <w:sz w:val="20"/>
                <w:szCs w:val="20"/>
              </w:rPr>
              <w:t>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sz w:val="20"/>
                <w:szCs w:val="20"/>
                <w:shd w:val="clear" w:color="auto" w:fill="FFFFFF"/>
              </w:rPr>
              <w:t>第三十九条不得在中小学校、幼儿园内开展广告活动，不得利用中小学生和幼儿的教材、教辅材料、练习册、文具、教具、校服、校车等发布或者变相发布广告，但公益广告除外。</w:t>
            </w: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8"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在针对未成年人的大众传播媒介发布违法广告的处罚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《广告法》第四十条在针对未成年人的大众传播媒介上不得发布医疗、药品、保健食品、医疗器械、化妆品、酒类、美容广告，以及不利于未成年人身心健康的网络游戏广告。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针对不满十四周岁的未成年人的商品或者服务的广告不得含有下列内容：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（一）劝诱其要求家长购买广告商品或者服务；</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（二）可能引发其模仿不安全行为。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9"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对以电子信息方式违法发送广告的处罚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任何单位或者个人未经当事人同意或者请求，不得向其住宅、交通工具等发送广告，也不得以电子信息方式向其发送广告。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以电子信息方式发送广告的，应当明示发送者的真实身份和联系方式，并向接收者提供拒绝继续接收的方式。</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违反本法第四十三条规定发送广告的，由有关部门责令停止违法行为，对广告主处五千元以上三万元以下的罚款。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违反本法第四十四条第二款规定，利用互联网发布广告，未显著标明关闭标志，确保一键关闭的，由工商行政管理部门责令改正，对广告主处五千元以上三万元以下的罚款。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利用互联网发布广告，未显著标明关闭标志的处罚，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利用互联网从事广告活动，适用本法的各项规定。</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利用互联网发布、发送广告，不得影响用户正常使用网络。在互联网页面以弹出等形式发布的广告，应当显著标明关闭标志，确保一键关闭。</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违反本法第四十三条规定发送广告的，由有关部门责令停止违法行为，对广告主处五千元以上三万元以下的罚款。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违反本法第四十四条第二款规定，利用互联网发布广告，未显著标明关闭标志，确保一键关闭的，由工商行政管理部门责令改正，对广告主处五千元以上三万元以下的罚款。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公共场所的管理者或者电信业务经营者、互联网信息服务提供者发布违法广告的处罚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shd w:val="clear" w:color="auto" w:fill="FFFFFF"/>
              </w:rPr>
            </w:pPr>
            <w:r w:rsidRPr="00D52D31">
              <w:rPr>
                <w:rFonts w:ascii="宋体" w:hAnsi="宋体" w:cs="Arial" w:hint="eastAsia"/>
                <w:color w:val="000000"/>
                <w:sz w:val="20"/>
                <w:szCs w:val="20"/>
              </w:rPr>
              <w:t>《广告法》</w:t>
            </w:r>
            <w:r w:rsidRPr="00D52D31">
              <w:rPr>
                <w:rFonts w:ascii="宋体" w:hAnsi="宋体" w:cs="Arial" w:hint="eastAsia"/>
                <w:color w:val="000000"/>
                <w:sz w:val="20"/>
                <w:szCs w:val="20"/>
                <w:shd w:val="clear" w:color="auto" w:fill="FFFFFF"/>
              </w:rPr>
              <w:t>第四十五条公共场所的管理者或者电信业务经营者、互联网信息服务提供者对其明知或者应知的利用其场所或者信息传输、发布平台发送、发布违法广告的，应当予以制止。</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kern w:val="0"/>
                <w:sz w:val="20"/>
                <w:szCs w:val="20"/>
                <w:shd w:val="clear" w:color="auto" w:fill="FFFFFF"/>
              </w:rPr>
              <w:t>隐瞒真实情况或者提供虚假材料申请广告审查的处罚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kern w:val="0"/>
                <w:sz w:val="20"/>
                <w:szCs w:val="20"/>
                <w:shd w:val="clear" w:color="auto" w:fill="FFFFFF"/>
              </w:rPr>
              <w:t>第六十五条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kern w:val="0"/>
                <w:sz w:val="20"/>
                <w:szCs w:val="20"/>
                <w:shd w:val="clear" w:color="auto" w:fill="FFFFFF"/>
              </w:rPr>
              <w:t>伪造、变造或者转让广告审查批准文件的处罚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kern w:val="0"/>
                <w:sz w:val="20"/>
                <w:szCs w:val="20"/>
                <w:shd w:val="clear" w:color="auto" w:fill="FFFFFF"/>
              </w:rPr>
              <w:t>第六十六条违反本法规定，伪造、变造或者转让广告审查批准文件的，由工商行政管理部门没收违法所得，并处一万元以上十万元以下的罚款。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Arial"/>
                <w:color w:val="000000"/>
                <w:kern w:val="0"/>
                <w:sz w:val="20"/>
                <w:szCs w:val="20"/>
                <w:shd w:val="clear" w:color="auto" w:fill="FFFFFF"/>
              </w:rPr>
            </w:pPr>
            <w:r w:rsidRPr="004C647A">
              <w:rPr>
                <w:rFonts w:ascii="宋体" w:hAnsi="宋体" w:cs="宋体" w:hint="eastAsia"/>
                <w:color w:val="000000"/>
                <w:kern w:val="0"/>
                <w:sz w:val="24"/>
              </w:rPr>
              <w:t>以欺骗、贿赂等不正当手段取得广告发布登记的处罚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《广告发布登记管理规定》第十五条第二款：以欺骗、贿赂等不正当手段取得广告发布登记的，由工商行政管理部门依法予以撤销</w:t>
            </w:r>
            <w:r w:rsidRPr="004C647A">
              <w:rPr>
                <w:rFonts w:ascii="宋体" w:cs="宋体"/>
                <w:color w:val="000000"/>
                <w:kern w:val="0"/>
                <w:sz w:val="24"/>
              </w:rPr>
              <w:t>,</w:t>
            </w:r>
            <w:r w:rsidRPr="004C647A">
              <w:rPr>
                <w:rFonts w:ascii="宋体" w:hAnsi="宋体" w:cs="宋体" w:hint="eastAsia"/>
                <w:color w:val="000000"/>
                <w:kern w:val="0"/>
                <w:sz w:val="24"/>
              </w:rPr>
              <w:t>处一万元以上三万元以下罚款。</w:t>
            </w:r>
          </w:p>
          <w:p w:rsidR="00052A0A" w:rsidRPr="004C647A" w:rsidRDefault="00052A0A" w:rsidP="00AD54D4">
            <w:pPr>
              <w:widowControl/>
              <w:jc w:val="left"/>
              <w:rPr>
                <w:rFonts w:ascii="宋体" w:cs="Arial"/>
                <w:color w:val="000000"/>
                <w:sz w:val="20"/>
                <w:szCs w:val="20"/>
              </w:rPr>
            </w:pPr>
            <w:r w:rsidRPr="004C647A">
              <w:rPr>
                <w:rFonts w:ascii="宋体" w:hAnsi="宋体" w:cs="宋体" w:hint="eastAsia"/>
                <w:color w:val="000000"/>
                <w:kern w:val="0"/>
                <w:sz w:val="24"/>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广告发布登记事项发生变化，广告发布单位未按规定办理变更登记的处罚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《广告发布登记管理规定》第十五条第三款：广告发布登记事项发生变化，广告发布单位未按规定办理变更登记的，由工商行政管理部门责令限期变更；逾期仍未办理变更登记的，处一万元以上三万元以下罚款。</w:t>
            </w:r>
          </w:p>
          <w:p w:rsidR="00052A0A" w:rsidRPr="004C647A" w:rsidRDefault="00052A0A" w:rsidP="00AD54D4">
            <w:pPr>
              <w:widowControl/>
              <w:jc w:val="left"/>
              <w:rPr>
                <w:rFonts w:ascii="宋体" w:cs="宋体"/>
                <w:color w:val="000000"/>
                <w:kern w:val="0"/>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1C2FB9">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广告发布单位不按规定报送《广告业统计报表》的处罚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《广告发布登记管理规定》第十五条第四款：广告发布单位不按规定报送《广告业统计报表》的，由工商行政管理部门予以警告，责令改正；拒不改正的，处一万元以下罚款。</w:t>
            </w:r>
          </w:p>
          <w:p w:rsidR="00052A0A" w:rsidRPr="004C647A" w:rsidRDefault="00052A0A" w:rsidP="00AD54D4">
            <w:pPr>
              <w:widowControl/>
              <w:jc w:val="left"/>
              <w:rPr>
                <w:rFonts w:ascii="宋体" w:cs="宋体"/>
                <w:color w:val="000000"/>
                <w:kern w:val="0"/>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widowControl/>
              <w:jc w:val="center"/>
              <w:textAlignment w:val="center"/>
              <w:rPr>
                <w:rFonts w:ascii="宋体" w:cs="仿宋"/>
                <w:color w:val="FF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center"/>
              <w:rPr>
                <w:rFonts w:ascii="宋体" w:cs="仿宋"/>
                <w:color w:val="FF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center"/>
              <w:rPr>
                <w:rFonts w:ascii="宋体" w:cs="仿宋"/>
                <w:color w:val="FF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left"/>
              <w:rPr>
                <w:rFonts w:ascii="宋体" w:cs="仿宋"/>
                <w:color w:val="FF0000"/>
                <w:sz w:val="20"/>
                <w:szCs w:val="20"/>
              </w:rPr>
            </w:pPr>
          </w:p>
        </w:tc>
      </w:tr>
      <w:tr w:rsidR="00052A0A" w:rsidRPr="005F73B0">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Cs w:val="21"/>
              </w:rPr>
              <w:t>利用互联网广告推销禁止上行下效和、乐府的产品蒙昧无知提供的服务，考勤禁止发布广告的商品或者服务</w:t>
            </w:r>
            <w:r w:rsidRPr="004C647A">
              <w:rPr>
                <w:rFonts w:ascii="宋体" w:hAnsi="宋体" w:cs="宋体" w:hint="eastAsia"/>
                <w:color w:val="000000"/>
                <w:kern w:val="0"/>
                <w:sz w:val="24"/>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 w:val="24"/>
              </w:rPr>
            </w:pPr>
            <w:r w:rsidRPr="004C647A">
              <w:rPr>
                <w:rFonts w:ascii="Arial" w:hAnsi="Arial" w:cs="Arial" w:hint="eastAsia"/>
                <w:color w:val="000000"/>
                <w:szCs w:val="21"/>
              </w:rPr>
              <w:t>《互联网广告管理暂行办法》第二十一条</w:t>
            </w:r>
            <w:r w:rsidRPr="004C647A">
              <w:rPr>
                <w:rFonts w:ascii="Arial" w:hAnsi="Arial" w:cs="Arial"/>
                <w:color w:val="000000"/>
                <w:szCs w:val="21"/>
              </w:rPr>
              <w:t xml:space="preserve"> </w:t>
            </w:r>
            <w:r w:rsidRPr="004C647A">
              <w:rPr>
                <w:rFonts w:ascii="Arial" w:hAnsi="Arial" w:cs="Arial" w:hint="eastAsia"/>
                <w:color w:val="000000"/>
                <w:szCs w:val="21"/>
              </w:rPr>
              <w:t>违反本办法第五条第一款规定，利用互联网广告推销禁止生产、销售的产品或者提供的服务，或者禁止发布广告的商品或者服务的，依照广告法第五十七条第五项的规定予以处罚</w:t>
            </w:r>
            <w:r w:rsidRPr="004C647A">
              <w:rPr>
                <w:rFonts w:ascii="Arial" w:hAnsi="Arial" w:cs="Arial"/>
                <w:color w:val="000000"/>
                <w:szCs w:val="21"/>
              </w:rPr>
              <w:t>;</w:t>
            </w:r>
            <w:r w:rsidRPr="004C647A">
              <w:rPr>
                <w:rFonts w:ascii="Arial" w:hAnsi="Arial" w:cs="Arial" w:hint="eastAsia"/>
                <w:color w:val="000000"/>
                <w:szCs w:val="21"/>
              </w:rPr>
              <w:t>违反第二款的规定，利用互联网发布处方药、烟草广告的，依照广告法第五十七条第二项、第四项的规定予以处罚。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widowControl/>
              <w:jc w:val="center"/>
              <w:textAlignment w:val="center"/>
              <w:rPr>
                <w:rFonts w:ascii="宋体" w:cs="仿宋"/>
                <w:color w:val="FF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center"/>
              <w:rPr>
                <w:rFonts w:ascii="宋体" w:cs="仿宋"/>
                <w:color w:val="FF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center"/>
              <w:rPr>
                <w:rFonts w:ascii="宋体" w:cs="仿宋"/>
                <w:color w:val="FF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left"/>
              <w:rPr>
                <w:rFonts w:ascii="宋体" w:cs="仿宋"/>
                <w:color w:val="FF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利用互联网发布处方药和烟草广告的处罚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5F73B0">
            <w:pPr>
              <w:pStyle w:val="a7"/>
              <w:spacing w:before="0" w:beforeAutospacing="0" w:after="360" w:afterAutospacing="0" w:line="420" w:lineRule="atLeast"/>
              <w:rPr>
                <w:color w:val="000000"/>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第五条第二款：禁止利用互联网发布处方药和烟草的广告。第二十一条</w:t>
            </w:r>
            <w:r w:rsidRPr="004C647A">
              <w:rPr>
                <w:rFonts w:ascii="Arial" w:hAnsi="Arial" w:cs="Arial"/>
                <w:color w:val="000000"/>
                <w:sz w:val="21"/>
                <w:szCs w:val="21"/>
              </w:rPr>
              <w:t xml:space="preserve"> </w:t>
            </w:r>
            <w:r w:rsidRPr="004C647A">
              <w:rPr>
                <w:rFonts w:ascii="Arial" w:hAnsi="Arial" w:cs="Arial" w:hint="eastAsia"/>
                <w:color w:val="000000"/>
                <w:sz w:val="21"/>
                <w:szCs w:val="21"/>
              </w:rPr>
              <w:t>违反本办法第五条第一款规定，利用互联网广告推销禁止生产、销售的产品或者提供的服务，或者禁止发布广告的商品或者服务的，依照广告法第五十七条第五项的规定予以处罚</w:t>
            </w:r>
            <w:r w:rsidRPr="004C647A">
              <w:rPr>
                <w:rFonts w:ascii="Arial" w:hAnsi="Arial" w:cs="Arial"/>
                <w:color w:val="000000"/>
                <w:sz w:val="21"/>
                <w:szCs w:val="21"/>
              </w:rPr>
              <w:t>;</w:t>
            </w:r>
            <w:r w:rsidRPr="004C647A">
              <w:rPr>
                <w:rFonts w:ascii="Arial" w:hAnsi="Arial" w:cs="Arial" w:hint="eastAsia"/>
                <w:color w:val="000000"/>
                <w:sz w:val="21"/>
                <w:szCs w:val="21"/>
              </w:rPr>
              <w:t>违反第二款的规定，利用互联网发布处方药、烟草广告的，依照广告法第五十七条第二项、第四项的规定予以处罚。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未经审查，发布医疗、药品、特殊医学用途配方食品、医疗器械、农药、兽药、保健食品互联网广告的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5F73B0">
            <w:pPr>
              <w:widowControl/>
              <w:jc w:val="left"/>
              <w:rPr>
                <w:rFonts w:ascii="Arial" w:hAnsi="Arial" w:cs="Arial"/>
                <w:color w:val="000000"/>
                <w:szCs w:val="21"/>
              </w:rPr>
            </w:pPr>
            <w:r w:rsidRPr="004C647A">
              <w:rPr>
                <w:rFonts w:ascii="Arial" w:hAnsi="Arial" w:cs="Arial" w:hint="eastAsia"/>
                <w:color w:val="000000"/>
                <w:szCs w:val="21"/>
              </w:rPr>
              <w:t>《互联网广告管理暂行办法》第六条：医疗、药品、特殊医学用途配方食品、医疗器械、农药、兽药、保健食品广告等法律、行政法规规定须经广告审查机关进行审查的特殊商品或者服务的广告，未经审查，不得发布。第二十二条：违反本办法第六条规定，未经审查发布广告的，依照广告法第五十八条第一款第十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利用互联网发布不具有可识别性的广告的处罚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《互联网广告管理暂行办法》第七条第一款：互联网广告应当具有可识别性，显著标明</w:t>
            </w:r>
            <w:r w:rsidRPr="004C647A">
              <w:rPr>
                <w:rFonts w:ascii="Arial" w:hAnsi="Arial" w:cs="Arial"/>
                <w:color w:val="000000"/>
                <w:szCs w:val="21"/>
              </w:rPr>
              <w:t>“</w:t>
            </w:r>
            <w:r w:rsidRPr="004C647A">
              <w:rPr>
                <w:rFonts w:ascii="Arial" w:hAnsi="Arial" w:cs="Arial" w:hint="eastAsia"/>
                <w:color w:val="000000"/>
                <w:szCs w:val="21"/>
              </w:rPr>
              <w:t>广告</w:t>
            </w:r>
            <w:r w:rsidRPr="004C647A">
              <w:rPr>
                <w:rFonts w:ascii="Arial" w:hAnsi="Arial" w:cs="Arial"/>
                <w:color w:val="000000"/>
                <w:szCs w:val="21"/>
              </w:rPr>
              <w:t>”</w:t>
            </w:r>
            <w:r w:rsidRPr="004C647A">
              <w:rPr>
                <w:rFonts w:ascii="Arial" w:hAnsi="Arial" w:cs="Arial" w:hint="eastAsia"/>
                <w:color w:val="000000"/>
                <w:szCs w:val="21"/>
              </w:rPr>
              <w:t>，使消费者能够辨明其为广告。第二十三条</w:t>
            </w:r>
            <w:r w:rsidRPr="004C647A">
              <w:rPr>
                <w:rFonts w:ascii="Arial" w:hAnsi="Arial" w:cs="Arial"/>
                <w:color w:val="000000"/>
                <w:szCs w:val="21"/>
              </w:rPr>
              <w:t xml:space="preserve"> </w:t>
            </w:r>
            <w:r w:rsidRPr="004C647A">
              <w:rPr>
                <w:rFonts w:ascii="Arial" w:hAnsi="Arial" w:cs="Arial" w:hint="eastAsia"/>
                <w:color w:val="000000"/>
                <w:szCs w:val="21"/>
              </w:rPr>
              <w:t>互联网广告违反本办法第七条规定，不具有可识别性的，依照广告法第五十九条第三款的规定予以处罚。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利用互联网发布未显著标明关闭标志并确保一键关闭的广告的处罚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《互联网广告管理暂行办法》第八条第一款：利用互联网发布、发送广告，不得影响用户正常使用网络。在互联网页面以弹出等形式发布的广告，应当显著标明关闭标志，确保一键关闭。第二十四条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以欺骗方式诱使用户点击广告内容的处罚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《互联网广告管理暂行办法》第八条第二款：不得以欺骗方式诱使用户点击广告内容。第二十四条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未经允许在用户发送的电子邮件中附加广告或者广告链接的处罚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《互联网广告管理暂行办法》第八条第三款：未经允许，不得在用户发送的电子邮件中附加广告或者广告链接。第二十四条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互联网广告发布者、广告经营者未建立、健全广告业务管理制度的处罚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第八条</w:t>
            </w:r>
            <w:r w:rsidRPr="004C647A">
              <w:rPr>
                <w:rFonts w:ascii="Arial" w:hAnsi="Arial" w:cs="Arial" w:hint="eastAsia"/>
                <w:color w:val="000000"/>
                <w:szCs w:val="21"/>
              </w:rPr>
              <w:t>第一款：</w:t>
            </w:r>
            <w:r w:rsidRPr="004C647A">
              <w:rPr>
                <w:rStyle w:val="apple-converted-space"/>
                <w:rFonts w:ascii="Arial" w:hAnsi="Arial" w:cs="Arial"/>
                <w:color w:val="000000"/>
                <w:sz w:val="21"/>
                <w:szCs w:val="21"/>
              </w:rPr>
              <w:t> </w:t>
            </w:r>
            <w:r w:rsidRPr="004C647A">
              <w:rPr>
                <w:rFonts w:ascii="Arial" w:hAnsi="Arial" w:cs="Arial" w:hint="eastAsia"/>
                <w:color w:val="000000"/>
                <w:sz w:val="21"/>
                <w:szCs w:val="21"/>
              </w:rPr>
              <w:t>互联网广告发布者、广告经营者应当按照国家有关规定建立、健全互联网广告业务的承接登记、审核、档案管理制度</w:t>
            </w:r>
            <w:r w:rsidRPr="004C647A">
              <w:rPr>
                <w:rFonts w:ascii="Arial" w:hAnsi="Arial" w:cs="Arial"/>
                <w:color w:val="000000"/>
                <w:sz w:val="21"/>
                <w:szCs w:val="21"/>
              </w:rPr>
              <w:t>;</w:t>
            </w:r>
            <w:r w:rsidRPr="004C647A">
              <w:rPr>
                <w:rFonts w:ascii="Arial" w:hAnsi="Arial" w:cs="Arial" w:hint="eastAsia"/>
                <w:color w:val="000000"/>
                <w:sz w:val="21"/>
                <w:szCs w:val="21"/>
              </w:rPr>
              <w:t>审核查验并登记广告主的名称、地址和有效联系方式等主体身份信息，建立登记档案并定期核实更新。第二款：互联网广告发布者、广告经营者应当查验有关证明文件，核对广告内容，对内容不符或者证明文件不全的广告，不得设计、制作、代理、发布。第二十王条：违反本办法第十二条第一款、第二款规定，互联网广告发布者、广告经营者未按照国家有关规定建立、健全广告业务管理制度的，或者未对广告内容进行核对的，依照广告法第六十一条第一款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通过程序化购买方式发布的广告未标明来源的处罚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第十三条</w:t>
            </w:r>
            <w:r w:rsidRPr="004C647A">
              <w:rPr>
                <w:rFonts w:ascii="Arial" w:hAnsi="Arial" w:cs="Arial" w:hint="eastAsia"/>
                <w:color w:val="000000"/>
                <w:szCs w:val="21"/>
              </w:rPr>
              <w:t>第二款：</w:t>
            </w:r>
            <w:r w:rsidRPr="004C647A">
              <w:rPr>
                <w:rFonts w:ascii="Arial" w:hAnsi="Arial" w:cs="Arial" w:hint="eastAsia"/>
                <w:color w:val="000000"/>
                <w:sz w:val="21"/>
                <w:szCs w:val="21"/>
              </w:rPr>
              <w:t>通过程序化购买广告方式发布的互联网广告，广告需求方平台经营者应当清晰标明广告来源。第二十六条：有下列情形之一的，责令改正，处一万元以上三万元以下的罚款：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一</w:t>
            </w:r>
            <w:r w:rsidRPr="004C647A">
              <w:rPr>
                <w:rFonts w:ascii="Arial" w:hAnsi="Arial" w:cs="Arial"/>
                <w:color w:val="000000"/>
                <w:sz w:val="21"/>
                <w:szCs w:val="21"/>
              </w:rPr>
              <w:t>)</w:t>
            </w:r>
            <w:r w:rsidRPr="004C647A">
              <w:rPr>
                <w:rFonts w:ascii="Arial" w:hAnsi="Arial" w:cs="Arial" w:hint="eastAsia"/>
                <w:color w:val="000000"/>
                <w:sz w:val="21"/>
                <w:szCs w:val="21"/>
              </w:rPr>
              <w:t>广告需求方平台经营者违反本办法第十三条</w:t>
            </w:r>
            <w:r w:rsidRPr="004C647A">
              <w:rPr>
                <w:rFonts w:ascii="Arial" w:hAnsi="Arial" w:cs="Arial" w:hint="eastAsia"/>
                <w:b/>
                <w:color w:val="000000"/>
                <w:sz w:val="21"/>
                <w:szCs w:val="21"/>
              </w:rPr>
              <w:t>第二款规定，通过程序化购买方式发布的广告未标明来源的</w:t>
            </w:r>
            <w:r w:rsidRPr="004C647A">
              <w:rPr>
                <w:rFonts w:ascii="Arial" w:hAnsi="Arial" w:cs="Arial"/>
                <w:b/>
                <w:color w:val="000000"/>
                <w:sz w:val="21"/>
                <w:szCs w:val="21"/>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需求方平台经营者、媒介方平台经营者、广告信息交换平台经营者以及媒介方平台的成员在订立互联网广告合同时，未检验合同相对方的主体身份证明文件、真实名称、地址和有效联系方式等，建立登记档案并定期核实更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93A9C">
            <w:pPr>
              <w:pStyle w:val="a7"/>
              <w:spacing w:before="0" w:beforeAutospacing="0" w:after="360" w:afterAutospacing="0" w:line="420" w:lineRule="atLeast"/>
              <w:rPr>
                <w:rFonts w:ascii="Arial" w:hAnsi="Arial" w:cs="Arial"/>
                <w:color w:val="000000"/>
                <w:sz w:val="21"/>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五条第一款：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第二十六条</w:t>
            </w:r>
            <w:r w:rsidRPr="004C647A">
              <w:rPr>
                <w:rFonts w:ascii="Arial" w:hAnsi="Arial" w:cs="Arial"/>
                <w:color w:val="000000"/>
                <w:sz w:val="21"/>
                <w:szCs w:val="21"/>
              </w:rPr>
              <w:t xml:space="preserve"> </w:t>
            </w:r>
            <w:r w:rsidRPr="004C647A">
              <w:rPr>
                <w:rFonts w:ascii="Arial" w:hAnsi="Arial" w:cs="Arial" w:hint="eastAsia"/>
                <w:color w:val="000000"/>
                <w:sz w:val="21"/>
                <w:szCs w:val="21"/>
              </w:rPr>
              <w:t>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二</w:t>
            </w:r>
            <w:r w:rsidRPr="004C647A">
              <w:rPr>
                <w:rFonts w:ascii="Arial" w:hAnsi="Arial" w:cs="Arial"/>
                <w:color w:val="000000"/>
                <w:sz w:val="21"/>
                <w:szCs w:val="21"/>
              </w:rPr>
              <w:t>)</w:t>
            </w:r>
            <w:r w:rsidRPr="004C647A">
              <w:rPr>
                <w:rFonts w:ascii="Arial" w:hAnsi="Arial" w:cs="Arial" w:hint="eastAsia"/>
                <w:color w:val="000000"/>
                <w:sz w:val="21"/>
                <w:szCs w:val="21"/>
              </w:rPr>
              <w:t>媒介方平台经营者、广告信息交换平台经营者以及媒介方平台成员，违反本办法第十五条第一款、第二款规定，未履行相关义务的。</w:t>
            </w:r>
          </w:p>
          <w:p w:rsidR="00052A0A" w:rsidRPr="004C647A" w:rsidRDefault="00052A0A" w:rsidP="00193A9C">
            <w:pPr>
              <w:pStyle w:val="a7"/>
              <w:spacing w:before="0" w:beforeAutospacing="0" w:after="360" w:afterAutospacing="0" w:line="420" w:lineRule="atLeast"/>
              <w:rPr>
                <w:rFonts w:ascii="Arial" w:hAnsi="Arial" w:cs="Arial"/>
                <w:color w:val="00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910AC2">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93A9C">
            <w:pPr>
              <w:widowControl/>
              <w:jc w:val="left"/>
              <w:textAlignment w:val="center"/>
              <w:rPr>
                <w:rFonts w:ascii="宋体" w:cs="宋体"/>
                <w:color w:val="000000"/>
                <w:kern w:val="0"/>
                <w:sz w:val="24"/>
              </w:rPr>
            </w:pPr>
            <w:r w:rsidRPr="004C647A">
              <w:rPr>
                <w:rFonts w:ascii="宋体" w:hAnsi="宋体" w:cs="宋体" w:hint="eastAsia"/>
                <w:color w:val="000000"/>
                <w:kern w:val="0"/>
                <w:sz w:val="24"/>
              </w:rPr>
              <w:t>媒介方经营者、广告信息交换平台经营者以及媒介方平台成员，对其明知或者应知的违法广告，未采取删除、屏蔽、断开链接等技术措施和管理措施，予以制止的的处罚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pStyle w:val="a7"/>
              <w:spacing w:before="0" w:beforeAutospacing="0" w:after="360" w:afterAutospacing="0" w:line="420" w:lineRule="atLeast"/>
              <w:rPr>
                <w:rFonts w:ascii="Arial" w:hAnsi="Arial" w:cs="Arial"/>
                <w:color w:val="000000"/>
                <w:sz w:val="21"/>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第十五条第二款：媒介方平台经营者、广告信息交换平台经营者以及媒介方平台成员，对其明知或者应知的违法广告，应当采取删除、屏蔽、断开链接等技术措施和管理措施，予以制止。第二十六条</w:t>
            </w:r>
            <w:r w:rsidRPr="004C647A">
              <w:rPr>
                <w:rFonts w:ascii="Arial" w:hAnsi="Arial" w:cs="Arial"/>
                <w:color w:val="000000"/>
                <w:sz w:val="21"/>
                <w:szCs w:val="21"/>
              </w:rPr>
              <w:t xml:space="preserve"> </w:t>
            </w:r>
            <w:r w:rsidRPr="004C647A">
              <w:rPr>
                <w:rFonts w:ascii="Arial" w:hAnsi="Arial" w:cs="Arial" w:hint="eastAsia"/>
                <w:color w:val="000000"/>
                <w:sz w:val="21"/>
                <w:szCs w:val="21"/>
              </w:rPr>
              <w:t>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二</w:t>
            </w:r>
            <w:r w:rsidRPr="004C647A">
              <w:rPr>
                <w:rFonts w:ascii="Arial" w:hAnsi="Arial" w:cs="Arial"/>
                <w:color w:val="000000"/>
                <w:sz w:val="21"/>
                <w:szCs w:val="21"/>
              </w:rPr>
              <w:t>)</w:t>
            </w:r>
            <w:r w:rsidRPr="004C647A">
              <w:rPr>
                <w:rFonts w:ascii="Arial" w:hAnsi="Arial" w:cs="Arial" w:hint="eastAsia"/>
                <w:color w:val="000000"/>
                <w:sz w:val="21"/>
                <w:szCs w:val="21"/>
              </w:rPr>
              <w:t>媒介方平台经营者、广告信息交换平台经营者以及媒介方平台成员，违反本办法第十五条第一款、第二款规定，未履行相关义务的。</w:t>
            </w:r>
          </w:p>
          <w:p w:rsidR="00052A0A" w:rsidRPr="004C647A" w:rsidRDefault="00052A0A" w:rsidP="00910AC2">
            <w:pPr>
              <w:pStyle w:val="a7"/>
              <w:spacing w:before="0" w:beforeAutospacing="0" w:after="360" w:afterAutospacing="0" w:line="420" w:lineRule="atLeast"/>
              <w:rPr>
                <w:rFonts w:ascii="Arial" w:hAnsi="Arial" w:cs="Arial"/>
                <w:color w:val="00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left"/>
              <w:rPr>
                <w:rFonts w:ascii="宋体" w:cs="仿宋"/>
                <w:color w:val="000000"/>
                <w:sz w:val="20"/>
                <w:szCs w:val="20"/>
              </w:rPr>
            </w:pPr>
          </w:p>
        </w:tc>
      </w:tr>
      <w:tr w:rsidR="00052A0A" w:rsidRPr="004C647A" w:rsidTr="00910AC2">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left"/>
              <w:textAlignment w:val="center"/>
              <w:rPr>
                <w:rFonts w:ascii="宋体" w:cs="宋体"/>
                <w:color w:val="000000"/>
                <w:kern w:val="0"/>
                <w:sz w:val="24"/>
              </w:rPr>
            </w:pPr>
            <w:r w:rsidRPr="004C647A">
              <w:rPr>
                <w:rFonts w:ascii="宋体" w:hAnsi="宋体" w:cs="宋体" w:hint="eastAsia"/>
                <w:color w:val="000000"/>
                <w:kern w:val="0"/>
                <w:sz w:val="24"/>
              </w:rPr>
              <w:t>互联网信息服务提供者明知或者应知互联网广告活动违法不予制止的处罚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七条：未参与互联网广告经营活动，仅为互联网广告提供信息服务的互联网信息服务提供者，对其明知或者应知利用其信息服务发布违法广告的，应当予以制止。第二十七条：违反本办法第十七条规定，互联网信息服务提供者明知或者应知互联网广告活动违法不予制止的，依照广告法第六十四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left"/>
              <w:rPr>
                <w:rFonts w:ascii="宋体" w:cs="仿宋"/>
                <w:color w:val="000000"/>
                <w:sz w:val="20"/>
                <w:szCs w:val="20"/>
              </w:rPr>
            </w:pPr>
          </w:p>
        </w:tc>
      </w:tr>
      <w:tr w:rsidR="00052A0A" w:rsidRPr="00D52D31">
        <w:trPr>
          <w:trHeight w:val="755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国内企业在境外发布广告，外国企业（组织）、外籍人员在境内承揽发布广告，未委托在中国注册的具有广告经营资格的企业代理的处罚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国内企业在境外发布广告，外国企业（组织）、外籍人员在境内承揽和发布广告，应当委托在中国注册的具有广告经营资格的企业代理。违反规定者，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企业（组织）、自然人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广告内容不真实、不健康、不清晰、不明白，弄虚作假的处罚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广告内容必须真实、健康、清晰、明白，不得以任何形式欺骗用户和消费者。</w:t>
            </w:r>
            <w:r w:rsidRPr="00D52D31">
              <w:rPr>
                <w:rFonts w:ascii="宋体" w:cs="仿宋"/>
                <w:color w:val="000000"/>
                <w:kern w:val="0"/>
                <w:sz w:val="20"/>
                <w:szCs w:val="20"/>
              </w:rPr>
              <w:br/>
            </w:r>
            <w:r w:rsidRPr="00D52D31">
              <w:rPr>
                <w:rFonts w:ascii="宋体" w:hAnsi="宋体" w:cs="仿宋" w:hint="eastAsia"/>
                <w:color w:val="000000"/>
                <w:kern w:val="0"/>
                <w:sz w:val="20"/>
                <w:szCs w:val="20"/>
              </w:rPr>
              <w:t>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广告有下列内容之一的，不得刊播、设置、张贴：</w:t>
            </w:r>
            <w:r w:rsidRPr="00D52D31">
              <w:rPr>
                <w:rFonts w:ascii="宋体" w:cs="仿宋"/>
                <w:color w:val="000000"/>
                <w:kern w:val="0"/>
                <w:sz w:val="20"/>
                <w:szCs w:val="20"/>
              </w:rPr>
              <w:br/>
            </w:r>
            <w:r w:rsidRPr="00D52D31">
              <w:rPr>
                <w:rFonts w:ascii="宋体" w:hAnsi="宋体" w:cs="仿宋" w:hint="eastAsia"/>
                <w:color w:val="000000"/>
                <w:kern w:val="0"/>
                <w:sz w:val="20"/>
                <w:szCs w:val="20"/>
              </w:rPr>
              <w:t>（一）违反我国法律、法规的；</w:t>
            </w:r>
            <w:r w:rsidRPr="00D52D31">
              <w:rPr>
                <w:rFonts w:ascii="宋体" w:cs="仿宋"/>
                <w:color w:val="000000"/>
                <w:kern w:val="0"/>
                <w:sz w:val="20"/>
                <w:szCs w:val="20"/>
              </w:rPr>
              <w:br/>
            </w:r>
            <w:r w:rsidRPr="00D52D31">
              <w:rPr>
                <w:rFonts w:ascii="宋体" w:hAnsi="宋体" w:cs="仿宋" w:hint="eastAsia"/>
                <w:color w:val="000000"/>
                <w:kern w:val="0"/>
                <w:sz w:val="20"/>
                <w:szCs w:val="20"/>
              </w:rPr>
              <w:t>（二）损害我国民族尊严的；</w:t>
            </w:r>
            <w:r w:rsidRPr="00D52D31">
              <w:rPr>
                <w:rFonts w:ascii="宋体" w:cs="仿宋"/>
                <w:color w:val="000000"/>
                <w:kern w:val="0"/>
                <w:sz w:val="20"/>
                <w:szCs w:val="20"/>
              </w:rPr>
              <w:br/>
            </w:r>
            <w:r w:rsidRPr="00D52D31">
              <w:rPr>
                <w:rFonts w:ascii="宋体" w:hAnsi="宋体" w:cs="仿宋" w:hint="eastAsia"/>
                <w:color w:val="000000"/>
                <w:kern w:val="0"/>
                <w:sz w:val="20"/>
                <w:szCs w:val="20"/>
              </w:rPr>
              <w:t>（三）有中国国旗、国徽、国歌标志、国歌音响的；</w:t>
            </w:r>
            <w:r w:rsidRPr="00D52D31">
              <w:rPr>
                <w:rFonts w:ascii="宋体" w:cs="仿宋"/>
                <w:color w:val="000000"/>
                <w:kern w:val="0"/>
                <w:sz w:val="20"/>
                <w:szCs w:val="20"/>
              </w:rPr>
              <w:br/>
            </w:r>
            <w:r w:rsidRPr="00D52D31">
              <w:rPr>
                <w:rFonts w:ascii="宋体" w:hAnsi="宋体" w:cs="仿宋" w:hint="eastAsia"/>
                <w:color w:val="000000"/>
                <w:kern w:val="0"/>
                <w:sz w:val="20"/>
                <w:szCs w:val="20"/>
              </w:rPr>
              <w:t>（四）有反动、淫秽、迷信、荒诞内容的；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（五）弄虚作假的；</w:t>
            </w:r>
            <w:r w:rsidRPr="00D52D31">
              <w:rPr>
                <w:rFonts w:ascii="宋体" w:cs="仿宋"/>
                <w:color w:val="000000"/>
                <w:kern w:val="0"/>
                <w:sz w:val="20"/>
                <w:szCs w:val="20"/>
              </w:rPr>
              <w:br/>
            </w:r>
            <w:r w:rsidRPr="00D52D31">
              <w:rPr>
                <w:rFonts w:ascii="宋体" w:hAnsi="宋体" w:cs="仿宋" w:hint="eastAsia"/>
                <w:color w:val="000000"/>
                <w:kern w:val="0"/>
                <w:sz w:val="20"/>
                <w:szCs w:val="20"/>
              </w:rPr>
              <w:t>（六）贬低同类产品的</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《广告管理条例施行细则》第十七条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条例》第三条、第八条第（五）项规定，利用广告弄虚作假欺骗用户和消费者的，责令其在相应的范围内发布更正广告，并视其情节予以通报批评、处以违法所得额三倍以下的罚款，但最高不超过三万元，没有违法所得的，处以一万元以下的罚款；给用户和消费者造成损害的，承担赔偿责任。</w:t>
            </w:r>
            <w:r w:rsidRPr="00D52D31">
              <w:rPr>
                <w:rFonts w:ascii="宋体" w:cs="仿宋"/>
                <w:color w:val="000000"/>
                <w:kern w:val="0"/>
                <w:sz w:val="20"/>
                <w:szCs w:val="20"/>
              </w:rPr>
              <w:br/>
            </w:r>
            <w:r w:rsidRPr="00D52D31">
              <w:rPr>
                <w:rFonts w:ascii="宋体" w:hAnsi="宋体" w:cs="仿宋" w:hint="eastAsia"/>
                <w:color w:val="000000"/>
                <w:kern w:val="0"/>
                <w:sz w:val="20"/>
                <w:szCs w:val="20"/>
              </w:rPr>
              <w:t>广告经营者帮助广告客户弄虚作假的，视其情节予以通报批评、没收非法所得、处以违法所得额三倍以下的罚款，但最高不超过三万元，没有违法所得的，处以一万元以下的罚款；情节严重的，可责令停业整顿，吊销营业执照或者《广告经营许可证》；给用户和消费者造成损害的，负连带赔偿责任。</w:t>
            </w:r>
            <w:r w:rsidRPr="00D52D31">
              <w:rPr>
                <w:rFonts w:ascii="宋体" w:cs="仿宋"/>
                <w:color w:val="000000"/>
                <w:kern w:val="0"/>
                <w:sz w:val="20"/>
                <w:szCs w:val="20"/>
              </w:rPr>
              <w:br/>
            </w:r>
            <w:r w:rsidRPr="00D52D31">
              <w:rPr>
                <w:rFonts w:ascii="宋体" w:hAnsi="宋体" w:cs="仿宋" w:hint="eastAsia"/>
                <w:color w:val="000000"/>
                <w:kern w:val="0"/>
                <w:sz w:val="20"/>
                <w:szCs w:val="20"/>
              </w:rPr>
              <w:t>发布更正广告的费用分别由广告客户和广告经营者承担。</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广告经营者无证经营广告业务，或者超越经营范围经营广告业务的处罚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经营广告业务的单位和个体工商户（以下简称广告经营者），应当按照本条例和有关法规的规定，向工商行政管理机关申请，分别情况办理审批登记手续：</w:t>
            </w:r>
            <w:r w:rsidRPr="00D52D31">
              <w:rPr>
                <w:rFonts w:ascii="宋体" w:cs="仿宋"/>
                <w:color w:val="000000"/>
                <w:kern w:val="0"/>
                <w:sz w:val="20"/>
                <w:szCs w:val="20"/>
              </w:rPr>
              <w:br/>
            </w:r>
            <w:r w:rsidRPr="00D52D31">
              <w:rPr>
                <w:rFonts w:ascii="宋体" w:hAnsi="宋体" w:cs="仿宋" w:hint="eastAsia"/>
                <w:color w:val="000000"/>
                <w:kern w:val="0"/>
                <w:sz w:val="20"/>
                <w:szCs w:val="20"/>
              </w:rPr>
              <w:t>（一）专营广告业务的企业，发给《企业法人营业执照》；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（二）兼营广告业务的事业单位，发给《广告经营许可证》；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（三）具备经营广告业务能力的个体工商户，发给《营业执照》；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（四）兼营广告业务的企业，应当办理经营范围变更登记。　　　　　　　　　　　　　　　　《广告管理条例施行细则》第十九条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广告经营者违反《条例》第六条规定，无证照经营广告业务的，按照《无照经营查处取缔办法》有关规定予以处罚；超越经营范围经营广告业务的，按照企业登记管理法规有关规定予以处罚。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广告客户申请刊播、设置、张贴广告的，其内容超越广告客户的经营范围或者国家许可的范围的处罚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广告客户申请刊播、设置、张贴的广告，其内容就当在广告客户的经营范围或者国家许可的范围内。　　　　　　　　　　　　　　　　　　　　　　　　　　　　　《广告管理条例施行细则》第二十条广告客户违反《条例》第七条规定的，视其情节予以通报批评、处五千元以下罚款。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新闻单位以新闻报道形式刊播广告，收取费用；或新闻记者借采访名义招揽广告的处罚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《广告管理条例》第九条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新闻单位刊播广告，应当有明确的标志。新闻单位不得以新闻报道形式刊播广告，收取费用；新闻记者不得借采访名义招揽广告。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《广告管理条例施行细则》第二十二条新闻单位违反《条例》第九条规定的，视其情节予以通报批评、没收违法所得、处一万元以下罚款。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未获得国家级、部级、省级各类奖的酒、或未经工商行政管理机关批准而做广告的处罚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《广告管理条例》第十条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禁止利用广播、电视、报刊为卷烟做广告。</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获得国家级、部级、省级各类奖的优质名酒，经工商行政管理机关批准，可以作广告。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《广告管理条例施行细则》第二十三条广告经营者违反《条例》第十条规定的，视其情节予以通报批评、没收违法所得、处一万元以下罚款。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1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申请刊播、设置、张贴相关广告，不按规定提交广告证明的处罚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申请刊播、设置、张贴下列广告，应当提交有关证明：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标明质量标准的商品广告，应当提交省辖市以上标准化管理部门或者经计量认证合格的质量检验机构的证明；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标明获奖的商品广告，就当提交本届、本年度或者数届、数年度连续获奖的证书，并在广告中注明获奖级别和颁奖部门；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标明优质产品称号的商品广告，应当提交专利证书；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标明专利权的商品广告，应当提交专利证书；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标明注册商标的商品广告，应当提交商标注册证；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实施生产许可证的产品广告，应当提交生产许可证；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文化、教育、卫生广告，应当提交上级行政主管部门的证胆；</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其他各类广告，需要提交证明的，应当提交政府有关部门或得授权单位的证明。</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广告客户违反《条例》第十一条规定，伪造、涂改、盗用或者非法复制广告证明的，予以通报批评、处五千元以下罚款。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广告经营者违反《条例》第十一条第（三）项规定的，处一千元以下罚款。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为广告客户出具非法或虚假证明的，予以通报批评、处五千元以下罚款，并负连带责任。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30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广告经营者承办或者代理广告业务，未查验证明、审查广告内容；发布违反本条例规定的广告的处罚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广告经营者承办或者代理广告业务，应当查验证明，审查广告内容。对违反本条例规定的广告，不得刊播、设置、张贴。</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五条广告经营者违反《条例》第十二条规定的，视其情节予以通报批评、没收非法所得、处三千元以下罚款；由此造成虚假广告的，必须负责发布更正广告，给用户和消费者造成损害的，负连带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不按规定设置、张贴户外广告的处罚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户外广告的设置、张贴，由当地人民政府组织工商行政管理、城建、环保、公安等有关部门制订规划，工商行政管理机关负责监督实施。在政府机关和文物保护单位周围的建筑控制地带以及当地人民政府禁止设置、张贴广告的区域，不得设置、张贴广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《广告管理条例施行细则》第二十六条违反《条例》第十三条规定，非法设置、张贴广告的，没收非法所得、处五千元以下罚款，并限期拆除。</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广告收费标准不按规定备案、广告业务代理费不按规定标准收取的处罚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广告收费标准，由广告经营者制订，报当地工商行政管理机关和物价管理机关备案。</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广告业务代理费标准，由国家工商行政管理机关会同国家物价管理机关制定。户外广告场地费、建筑费占用费的收费标准，由当地工商行政管理机关会同物价、城建部门协商制订，报当地人民政府批准。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违反《条例》第十四条、第十五条规定的，视其情节予以通报批评、责令限期改正、没收非法所得、处五千元以下罚款。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未标明有关名称、地址发布印刷品广告，印刷品广告未按要求标注相关内容的处罚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广告主自行发布一般形式印刷品广告，应当标明广告主的名称、地址；广告主委托广告经营者设计、制作发布一般形式印刷品广告，应当同时标明广告经营者的名称、地址。　　　　　　　　　　　　　　　　　　　　　　　　　　　　　　　　　　　第十九条　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22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发布与报纸、期刊形式相混淆的印刷品广告的处罚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固定形式印刷品广告的首页和底页应当为广告版面，广告经营者不得将广告标题、目录印制在首页上。固定形式印刷品广告不得使用主办、协办、出品人、编辑部、编辑、出版、本刊、杂志、专刊等容易与报纸、期刊相混淆的用语。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广告内容不能具体和明确地表明广告主及其所推销的商品服务或以新闻报道形式发布广告的处罚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固定形式印刷品广告中的广告目录或索引应当为商品（商标）或广告主的名称，其所对应的广告内容必须能够具体和明确地表明广告主及其所推销的商品或者服务，广告经营者不得以新闻报道形式发布广告。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提交虚假印刷品样本和涂改、倒卖、出租、出借《固定形式印刷品广告登记证》的处罚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广告经营者应当按照标准的名称、规格、样式发布固定形式印刷品广告；应当接受工商行政管理机关的监督检查，按要求报送固定形式印刷品广告样本及其他有关材料，不得隐瞒真实情况、提供虚假材料。</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广告经营者不得涂改、倒卖、出租、出借《固定形式印刷品广告登记证》，或者将固定形式印刷品广告转让他人发布经营。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公共场所的管理者未履行印刷品广告管理义务的处罚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凡发布于商场、药店、医疗服务机构、娱乐场所以及其他公共场所的印刷品广告，广告主、广告经营者要征得上述场所管理者的同意。上述场所的管理者应当对属于自己管辖区域内散发、摆放和张贴的印刷品广告负责管理，对有违反广告法规规定的印刷品广告应当拒绝其发布。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7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印刷品广告的印制企业印制含有违法内容的印刷品广告的处罚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印刷品广告的印制企业应当遵守有关规定，不得印制含有违法内容的印刷品广告。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广告发布者发布兽药广告，未查验《兽药广告审查表》原件或经原审查机关签章的复印件并保存一年的的处罚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《兽药广告审查办法》第十七条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广告发布者发布兽药广告，应当查验《兽药广告审查表》原件或者经原审查机关签章的复印件，并保存一年。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对违反本办法规定发布兽药广告的，按照《中华人民共和国广告法》第四十三条和《兽药管理条例》的规定予以处罚。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未按规定发布广告审查批准文号或无有效广告审查批准文号发布兽药广告的处罚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《兽药广告审查办法》第十六条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兽药广告经审查批准后，应当将广告审查批准号列为广告内容，同时发布。未注明广告审查批准号或者批准号已过期、被撤销的兽药广告，广告发布者不得发布。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对违反本办法规定发布兽药广告的，按照《中华人民共和国广告法》第四十三条和《兽药管理条例》的规定予以处罚。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4C647A">
        <w:trPr>
          <w:trHeight w:val="47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未经审查批准发布农药广告的处罚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4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通过重点媒介发布的农药广告和境外生产的农药的广告，需经国务院农业行政主管部门审查批准，并取得农药广告审查批准文号后，方可发布。</w:t>
            </w:r>
            <w:r w:rsidRPr="00D52D31">
              <w:rPr>
                <w:rFonts w:ascii="宋体" w:cs="仿宋"/>
                <w:color w:val="000000"/>
                <w:kern w:val="0"/>
                <w:sz w:val="20"/>
                <w:szCs w:val="20"/>
              </w:rPr>
              <w:br/>
            </w:r>
            <w:r w:rsidRPr="00D52D31">
              <w:rPr>
                <w:rFonts w:ascii="宋体" w:hAnsi="宋体" w:cs="仿宋" w:hint="eastAsia"/>
                <w:color w:val="000000"/>
                <w:kern w:val="0"/>
                <w:sz w:val="20"/>
                <w:szCs w:val="20"/>
              </w:rPr>
              <w:t>其他农药广告，需经广告主所在地省级农业行政主管部门审查批准；异地发布，须向广告发布地省级农业行政主管部门备案后，方可发布。</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　　　　　　　　　　　　　　　　　　　　　　　　　　　　　　　　　　　　《中华人民共和国广告法》第四十三条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违反本法第三十四条的规定，未经广告审查机关审查批准，发布广告的，由广告监督管理机关责令负有责任的广告主、广告经营者、广告发布者停止发布，没收广告费用，并处广告费用一倍以上五倍以下的罚款。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4C647A">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C647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广告发布者发布农药广告，未查验《农药广告审查表》原件或经广告审查机关签章的复印件并保存一年的处罚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广告发布者发布农药广告，应当查验《农药广告审查表》原件或者经广告审查机关签章的复印件，并保存一年。</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未按规定发布广告审查批准文号或无有效广告审查批准文号发布农药广告的处罚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农药广告经审查批准后，应当将广告审查批准文号列为广告内容同时发布。未标明广告审查批准文号、广告审查批准文号已过期或者已被撤销的广告，广告发布者不得发布。　　　　　　　　　　　　　　　　　　　　　　　　　　　　　　　　　　　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　　　　　　　　　　　　　　　　　　　　　　　　　　　　　　　　　　　　　《中华人民共和国广告法》第四十三条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违反本法第三十四条的规定，未经广告审查机关审查批准，发布广告的，由广告监督管理机关责令负有责任的广告主、广告经营者、广告发布者停止发布，没收广告费用，并处广告费用一倍以上五倍以下的罚款。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农药广告中使用直接或者暗示的方法，以及模棱两可、言过其实的用语，使人在产品的安全性、适用性或者政府批准等方面产生错觉的处罚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《农药广告审查标准》七、农药广告中不得使用直接或者暗示的方法，以及模棱两可、言过其实的用语，使人在产品的安全性、适用性或者政府批准等方面产生错觉。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对未经审查批准发布的药品广告，或者发布的药品广告与审查批准的内容不一致，以及构成虚假广告或引人误解虚假宣传的处罚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办法》第二十八条对未经审查批准发布的药品广告，或者发布的药品广告与审查批准的内容不一致的，广告监督管理机关应当依据《广告法》第四十三条规定予以处罚；构成虚假广告或者引人误解的虚假宣传的，广告监督管理机关依据《广告法》第三十七条、《反不正当竞争法》第二十四条规定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广告监督管理机关在查处违法药品广告案件中，涉及到药品专业技术内容需要认定的，应当将需要认定的内容通知省级以上药品监督管理部门，省级以上药品监督管理部门应在收到通知书后的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个工作日内将认定结果反馈广告监督管理机关。</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7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发布医疗机构配制的制剂</w:t>
            </w:r>
            <w:r w:rsidRPr="00D52D31">
              <w:rPr>
                <w:rFonts w:ascii="宋体" w:cs="仿宋"/>
                <w:color w:val="000000"/>
                <w:kern w:val="0"/>
                <w:sz w:val="20"/>
                <w:szCs w:val="20"/>
              </w:rPr>
              <w:t>,</w:t>
            </w:r>
            <w:r w:rsidRPr="00D52D31">
              <w:rPr>
                <w:rFonts w:ascii="宋体" w:hAnsi="宋体" w:cs="仿宋" w:hint="eastAsia"/>
                <w:color w:val="000000"/>
                <w:kern w:val="0"/>
                <w:sz w:val="20"/>
                <w:szCs w:val="20"/>
              </w:rPr>
              <w:t>军队特需药品</w:t>
            </w:r>
            <w:r w:rsidRPr="00D52D31">
              <w:rPr>
                <w:rFonts w:ascii="宋体" w:cs="仿宋"/>
                <w:color w:val="000000"/>
                <w:kern w:val="0"/>
                <w:sz w:val="20"/>
                <w:szCs w:val="20"/>
              </w:rPr>
              <w:t>,</w:t>
            </w:r>
            <w:r w:rsidRPr="00D52D31">
              <w:rPr>
                <w:rFonts w:ascii="宋体" w:hAnsi="宋体" w:cs="仿宋" w:hint="eastAsia"/>
                <w:color w:val="000000"/>
                <w:kern w:val="0"/>
                <w:sz w:val="20"/>
                <w:szCs w:val="20"/>
              </w:rPr>
              <w:t>国家食品药品监督管理局依法明令停止或者禁止生产、销售和使用的药品</w:t>
            </w:r>
            <w:r w:rsidRPr="00D52D31">
              <w:rPr>
                <w:rFonts w:ascii="宋体" w:cs="仿宋"/>
                <w:color w:val="000000"/>
                <w:kern w:val="0"/>
                <w:sz w:val="20"/>
                <w:szCs w:val="20"/>
              </w:rPr>
              <w:t>,</w:t>
            </w:r>
            <w:r w:rsidRPr="00D52D31">
              <w:rPr>
                <w:rFonts w:ascii="宋体" w:hAnsi="宋体" w:cs="仿宋" w:hint="eastAsia"/>
                <w:color w:val="000000"/>
                <w:kern w:val="0"/>
                <w:sz w:val="20"/>
                <w:szCs w:val="20"/>
              </w:rPr>
              <w:t>批准试生产的药品等广告的处罚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　第三条　下列药品不得发布广告：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（一）麻醉药品、精神药品、医疗用毒性药品、放射性药品；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（二）医疗机构配制的制剂；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（三）军队特需药品；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（四）国家食品药品监督管理局依法明令停止或者禁止生产、销售和使用的药品；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（五）批准试生产的药品。</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违反本标准第三条、第六条等规定发布药品广告的，依照《广告法》第四十一条处罚。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广告宣传处方药，以赠送医学、药学专业刊物等形式向公众发布处方药广告的处罚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《药品广告审查发布标准》第四条　处方药可以在卫生部和国家食品药品监督管理局共同指定的医学、药学专业刊物上发布广告，但不得在大众传播媒介发布广告或者以其他方式进行以公众为对象的广告宣传。不得以赠送医学、药学专业刊物等形式向公众发布处方药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违反本标准第四条、第五条规定发布药品广告的，依照《广告法》第三十九条处罚。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处方药名称与该药品的商标、生产企业字号相同的，使用该商标、企业字号在医学、药学专业刊物以外的媒介变相发布广告；以处方药名称或者以处方药名称注册的商标以及企业字号为各种活动冠名的处罚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　第五条　处方药名称与该药品的商标、生产企业字号相同的，不得使用该商标、企业字号在医学、药学专业刊物以外的媒介变相发布广告。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不得以处方药名称或者以处方药名称注册的商标以及企业字号为各种活动冠名。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违反本标准第四条、第五条规定发布药品广告的，依照《广告法》第三十九条处罚。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违反《药品广告审查发布标准》中禁止性规定发布药品广告的处罚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《药品广告审查发布标准》第七条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药品广告中必须标明药品的通用名称、忠告语、药品广告批准文号、药品生产批准文号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以非处方药商品名称为各种活动冠名的，可以只发布药品商品名称。　　药品广告必须标明药品生产企业或者药品经营企业名称</w:t>
            </w:r>
            <w:r w:rsidRPr="00D52D31">
              <w:rPr>
                <w:rFonts w:ascii="宋体" w:cs="仿宋"/>
                <w:color w:val="000000"/>
                <w:kern w:val="0"/>
                <w:sz w:val="20"/>
                <w:szCs w:val="20"/>
              </w:rPr>
              <w:t>,</w:t>
            </w:r>
            <w:r w:rsidRPr="00D52D31">
              <w:rPr>
                <w:rFonts w:ascii="宋体" w:hAnsi="宋体" w:cs="仿宋" w:hint="eastAsia"/>
                <w:color w:val="000000"/>
                <w:kern w:val="0"/>
                <w:sz w:val="20"/>
                <w:szCs w:val="20"/>
              </w:rPr>
              <w:t xml:space="preserve">不得单独出现“咨询热线”、“咨询电话”等内容。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非处方药广告必须同时标明非处方药专用标识（</w:t>
            </w:r>
            <w:r w:rsidRPr="00D52D31">
              <w:rPr>
                <w:rFonts w:ascii="宋体" w:hAnsi="宋体" w:cs="仿宋"/>
                <w:color w:val="000000"/>
                <w:kern w:val="0"/>
                <w:sz w:val="20"/>
                <w:szCs w:val="20"/>
              </w:rPr>
              <w:t>OTC</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药品广告中不得以产品注册商标代替药品名称进行宣传</w:t>
            </w:r>
            <w:r w:rsidRPr="00D52D31">
              <w:rPr>
                <w:rFonts w:ascii="宋体" w:cs="仿宋"/>
                <w:color w:val="000000"/>
                <w:kern w:val="0"/>
                <w:sz w:val="20"/>
                <w:szCs w:val="20"/>
              </w:rPr>
              <w:t>,</w:t>
            </w:r>
            <w:r w:rsidRPr="00D52D31">
              <w:rPr>
                <w:rFonts w:ascii="宋体" w:hAnsi="宋体" w:cs="仿宋" w:hint="eastAsia"/>
                <w:color w:val="000000"/>
                <w:kern w:val="0"/>
                <w:sz w:val="20"/>
                <w:szCs w:val="20"/>
              </w:rPr>
              <w:t xml:space="preserve">但经批准作为药品商品名称使用的文字型注册商标除外。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已经审查批准的药品广告在广播电台发布时，可不播出药品广告批准文号。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药品广告中有关药品功能疗效的宣传应当科学准确，不得出现下列情形：（一）含有不科学地表示功效的断言或者保证的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说明治愈率或者有效率的；（三）与其他药品的功效和安全性进行比较的；（四）违反科学规律，明示或者暗示包治百病、适应所有症状的；（五）含有“安全无毒副作用”、“毒副作用小”等内容的；含有明示或者暗示中成药为“天然”药品，因而安全性有保证等内容的；（六）含有明示或者暗示该药品为正常生活和治疗病症所必需等内容的；（七）含有明示或暗示服用该药能应付现代紧张生活和升学、考试等需要，能够帮助提高成绩、使精力旺盛、增强竞争力、增高、益智等内容的；（八）其他不科学的用语或者表示，如“最新技术”、“最高科学”、“最先进制法”等。</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非处方药广告不得利用公众对于医药学知识的缺乏，使用公众难以理解和容易引起混淆的医学、药学术语，造成公众对药品功效与安全性的误解。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药品广告应当宣传和引导合理用药，不得直接或者间接怂恿任意、过量地购买和使用药品</w:t>
            </w:r>
            <w:r w:rsidRPr="00D52D31">
              <w:rPr>
                <w:rFonts w:ascii="宋体" w:cs="仿宋"/>
                <w:color w:val="000000"/>
                <w:kern w:val="0"/>
                <w:sz w:val="20"/>
                <w:szCs w:val="20"/>
              </w:rPr>
              <w:t>,</w:t>
            </w:r>
            <w:r w:rsidRPr="00D52D31">
              <w:rPr>
                <w:rFonts w:ascii="宋体" w:hAnsi="宋体" w:cs="仿宋" w:hint="eastAsia"/>
                <w:color w:val="000000"/>
                <w:kern w:val="0"/>
                <w:sz w:val="20"/>
                <w:szCs w:val="20"/>
              </w:rPr>
              <w:t>不得含有以下内容：（一）含有不科学的表述或者使用不恰当的表现形式，引起公众对所处健康状况和所患疾病产生不必要的担忧和恐惧，或者使公众误解不使用该药品会患某种疾病或加重病情的；（二）含有免费治疗、免费赠送、有奖销售、以药品作为礼品或者奖品等促销药品内容的；（三）含有“家庭必备”或者类似内容的；　（四）含有“无效退款”、“保险公司保险”等保证内容的；（五）含有评比、排序、推荐、指定、选用、获奖等综合性评价内容的。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药品广告不得含有利用医药科研单位、学术机构、医疗机构或者专家、医生、患者的名义和形象作证明的内容。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药品广告不得使用国家机关和国家机关工作人员的名义。　　</w:t>
            </w:r>
            <w:r w:rsidRPr="00D52D31">
              <w:rPr>
                <w:rFonts w:ascii="宋体" w:cs="仿宋"/>
                <w:color w:val="000000"/>
                <w:kern w:val="0"/>
                <w:sz w:val="20"/>
                <w:szCs w:val="20"/>
              </w:rPr>
              <w:br/>
            </w:r>
            <w:r w:rsidRPr="00D52D31">
              <w:rPr>
                <w:rFonts w:ascii="宋体" w:hAnsi="宋体" w:cs="仿宋" w:hint="eastAsia"/>
                <w:color w:val="000000"/>
                <w:kern w:val="0"/>
                <w:sz w:val="20"/>
                <w:szCs w:val="20"/>
              </w:rPr>
              <w:t>药品广告不得含有军队单位或者军队人员的名义、形象。不得利用军队装备、设施从事药品广告宣传。</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药品广告不得含有涉及公共信息、公共事件或其他与公共利益相关联的内容，如各类疾病信息、经济社会发展成果或医药科学以外的科技成果。　　</w:t>
            </w:r>
            <w:r w:rsidRPr="00D52D31">
              <w:rPr>
                <w:rFonts w:ascii="宋体" w:cs="仿宋"/>
                <w:color w:val="000000"/>
                <w:kern w:val="0"/>
                <w:sz w:val="20"/>
                <w:szCs w:val="20"/>
              </w:rPr>
              <w:br/>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药品广告不得在未成年人出版物和广播电视频道、节目、栏目上发布。　　</w:t>
            </w:r>
            <w:r w:rsidRPr="00D52D31">
              <w:rPr>
                <w:rFonts w:ascii="宋体" w:cs="仿宋"/>
                <w:color w:val="000000"/>
                <w:kern w:val="0"/>
                <w:sz w:val="20"/>
                <w:szCs w:val="20"/>
              </w:rPr>
              <w:br/>
            </w:r>
            <w:r w:rsidRPr="00D52D31">
              <w:rPr>
                <w:rFonts w:ascii="宋体" w:hAnsi="宋体" w:cs="仿宋" w:hint="eastAsia"/>
                <w:color w:val="000000"/>
                <w:kern w:val="0"/>
                <w:sz w:val="20"/>
                <w:szCs w:val="20"/>
              </w:rPr>
              <w:t>药品广告不得以儿童为诉求对象，不得以儿童名义介绍药品。</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药品广告不得含有医疗机构的名称、地址、联系办法、诊疗项目、诊疗方法以及有关义诊、医疗（热线）咨询、开设特约门诊等医疗服务的内容。</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第十七条　按照本标准第七条规定必须在药品广告中出现的内容，其字体和颜色必须清晰可见、易于辨认。上述内容在电视、电影、互联网、显示屏等媒体发布时，出现时间不得少于</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秒。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违反本标准规定发布的广告，构成虚假广告或者引人误解的虚假宣传的，依照《广告法》第三十七条、《反不正当竞争法》第二十四条处罚。违反本标准第四条、第五条规定发布药品广告的，依照《广告法》第三十九条处罚。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违反本标准第三条、第六条等规定发布药品广告的，依照《广告法》第四十一条处罚。　　</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伪造、变造证明文件发布酒类广告的处罚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《酒类广告管理办法》第四条第二款任何单位和个人不得伪造、变造上述文件发布广告。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违反本办法第四条第二款规定的，依照《广告法》第三十七条规定处罚。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经营、发布内容不实或者证明文件不全的酒类广告的处罚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《酒类广告管理办法》第五条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对内容不实或者证明文件不全的酒类广告，广告经营者不得经营，广告发布者不得发布。</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违反本办法第五条规定的，依照《广告管理施行细则》第二十七条规定处罚。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《广告管理施行细则》第二十七条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违反《条例》第十四条、第十五条规定的，视其情节予以通报批评、责令限期改正、没收非法所得、处五千元以下罚款。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酒类广告不符合卫生许可的事项，或使用医疗用语或者易与药品相混淆用语的处罚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酒类广告应当符合卫生许可的事项，并不得使用医疗用语或者易与药品相混淆的用语。</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违反本办法第六条规定的，依照《广告法》第四十一、第四十三条规定处罚。</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0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在各类临时性广告活动中，及含有附带赠送礼品的广告中，将酒类商品作为奖品或者礼品的处罚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《酒类广告管理办法》第八条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在各类临时性广告活动中，以及含有附带赠送礼品的广告中，不得将酒类商品作为奖品或者礼品出现。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0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中出现鼓动、倡导、引诱人们饮酒或者宣传无节制饮酒；饮酒的动作；未成年人的形象；表现驾驶车、船、飞机等具有潜在危险的活动；诸如可以“消除紧张和焦虑”、“增加体力”等不科学的明示或者暗示；把个人、商业、社会、体育、性生活或者其他方面的成功归因于饮酒的明示或者暗示；关于酒类商品的各种评优、评奖、评名牌、推荐等评比结果；不符合社会主义精神文明建设的要求，违背社会良好风尚和不科学、不真实的其他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酒类广告中不得出现以下内容：</w:t>
            </w:r>
            <w:r w:rsidRPr="00D52D31">
              <w:rPr>
                <w:rFonts w:ascii="宋体" w:cs="仿宋"/>
                <w:color w:val="000000"/>
                <w:kern w:val="0"/>
                <w:sz w:val="20"/>
                <w:szCs w:val="20"/>
              </w:rPr>
              <w:br/>
            </w:r>
            <w:r w:rsidRPr="00D52D31">
              <w:rPr>
                <w:rFonts w:ascii="宋体" w:hAnsi="宋体" w:cs="仿宋" w:hint="eastAsia"/>
                <w:color w:val="000000"/>
                <w:kern w:val="0"/>
                <w:sz w:val="20"/>
                <w:szCs w:val="20"/>
              </w:rPr>
              <w:t>（一）鼓动、倡导、引诱人们饮酒或者宣传无节制饮酒；</w:t>
            </w:r>
            <w:r w:rsidRPr="00D52D31">
              <w:rPr>
                <w:rFonts w:ascii="宋体" w:cs="仿宋"/>
                <w:color w:val="000000"/>
                <w:kern w:val="0"/>
                <w:sz w:val="20"/>
                <w:szCs w:val="20"/>
              </w:rPr>
              <w:br/>
            </w:r>
            <w:r w:rsidRPr="00D52D31">
              <w:rPr>
                <w:rFonts w:ascii="宋体" w:hAnsi="宋体" w:cs="仿宋" w:hint="eastAsia"/>
                <w:color w:val="000000"/>
                <w:kern w:val="0"/>
                <w:sz w:val="20"/>
                <w:szCs w:val="20"/>
              </w:rPr>
              <w:t>（二）饮酒的动作；</w:t>
            </w:r>
            <w:r w:rsidRPr="00D52D31">
              <w:rPr>
                <w:rFonts w:ascii="宋体" w:cs="仿宋"/>
                <w:color w:val="000000"/>
                <w:kern w:val="0"/>
                <w:sz w:val="20"/>
                <w:szCs w:val="20"/>
              </w:rPr>
              <w:br/>
            </w:r>
            <w:r w:rsidRPr="00D52D31">
              <w:rPr>
                <w:rFonts w:ascii="宋体" w:hAnsi="宋体" w:cs="仿宋" w:hint="eastAsia"/>
                <w:color w:val="000000"/>
                <w:kern w:val="0"/>
                <w:sz w:val="20"/>
                <w:szCs w:val="20"/>
              </w:rPr>
              <w:t>（三）未成年人的形象；</w:t>
            </w:r>
            <w:r w:rsidRPr="00D52D31">
              <w:rPr>
                <w:rFonts w:ascii="宋体" w:cs="仿宋"/>
                <w:color w:val="000000"/>
                <w:kern w:val="0"/>
                <w:sz w:val="20"/>
                <w:szCs w:val="20"/>
              </w:rPr>
              <w:br/>
            </w:r>
            <w:r w:rsidRPr="00D52D31">
              <w:rPr>
                <w:rFonts w:ascii="宋体" w:hAnsi="宋体" w:cs="仿宋" w:hint="eastAsia"/>
                <w:color w:val="000000"/>
                <w:kern w:val="0"/>
                <w:sz w:val="20"/>
                <w:szCs w:val="20"/>
              </w:rPr>
              <w:t>（四）表现驾驶车、船、飞机等具有潜在危险的活动；</w:t>
            </w:r>
            <w:r w:rsidRPr="00D52D31">
              <w:rPr>
                <w:rFonts w:ascii="宋体" w:cs="仿宋"/>
                <w:color w:val="000000"/>
                <w:kern w:val="0"/>
                <w:sz w:val="20"/>
                <w:szCs w:val="20"/>
              </w:rPr>
              <w:br/>
            </w:r>
            <w:r w:rsidRPr="00D52D31">
              <w:rPr>
                <w:rFonts w:ascii="宋体" w:hAnsi="宋体" w:cs="仿宋" w:hint="eastAsia"/>
                <w:color w:val="000000"/>
                <w:kern w:val="0"/>
                <w:sz w:val="20"/>
                <w:szCs w:val="20"/>
              </w:rPr>
              <w:t>（五）诸如可以“消除紧张和焦虑”、“增加体力”等不科学的明示或者暗示；</w:t>
            </w:r>
            <w:r w:rsidRPr="00D52D31">
              <w:rPr>
                <w:rFonts w:ascii="宋体" w:cs="仿宋"/>
                <w:color w:val="000000"/>
                <w:kern w:val="0"/>
                <w:sz w:val="20"/>
                <w:szCs w:val="20"/>
              </w:rPr>
              <w:br/>
            </w:r>
            <w:r w:rsidRPr="00D52D31">
              <w:rPr>
                <w:rFonts w:ascii="宋体" w:hAnsi="宋体" w:cs="仿宋" w:hint="eastAsia"/>
                <w:color w:val="000000"/>
                <w:kern w:val="0"/>
                <w:sz w:val="20"/>
                <w:szCs w:val="20"/>
              </w:rPr>
              <w:t>（六）把个人、商业、社会、体育、性生活或者其他方面的成功归因于饮酒的明示或者暗示；</w:t>
            </w:r>
            <w:r w:rsidRPr="00D52D31">
              <w:rPr>
                <w:rFonts w:ascii="宋体" w:cs="仿宋"/>
                <w:color w:val="000000"/>
                <w:kern w:val="0"/>
                <w:sz w:val="20"/>
                <w:szCs w:val="20"/>
              </w:rPr>
              <w:br/>
            </w:r>
            <w:r w:rsidRPr="00D52D31">
              <w:rPr>
                <w:rFonts w:ascii="宋体" w:hAnsi="宋体" w:cs="仿宋" w:hint="eastAsia"/>
                <w:color w:val="000000"/>
                <w:kern w:val="0"/>
                <w:sz w:val="20"/>
                <w:szCs w:val="20"/>
              </w:rPr>
              <w:t>（七）关于酒类商品的各种评优、评奖、评名牌、推荐等评比结果；</w:t>
            </w:r>
            <w:r w:rsidRPr="00D52D31">
              <w:rPr>
                <w:rFonts w:ascii="宋体" w:cs="仿宋"/>
                <w:color w:val="000000"/>
                <w:kern w:val="0"/>
                <w:sz w:val="20"/>
                <w:szCs w:val="20"/>
              </w:rPr>
              <w:br/>
            </w:r>
            <w:r w:rsidRPr="00D52D31">
              <w:rPr>
                <w:rFonts w:ascii="宋体" w:hAnsi="宋体" w:cs="仿宋" w:hint="eastAsia"/>
                <w:color w:val="000000"/>
                <w:kern w:val="0"/>
                <w:sz w:val="20"/>
                <w:szCs w:val="20"/>
              </w:rPr>
              <w:t>（八）不符合社会主义精神文明建设的要求，违背社会良好风尚和不科学、不真实的其他内容。</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电视每套节目每日发布的酒类广告，在特殊时段（</w:t>
            </w:r>
            <w:r w:rsidRPr="00D52D31">
              <w:rPr>
                <w:rFonts w:ascii="宋体" w:hAnsi="宋体" w:cs="仿宋"/>
                <w:color w:val="000000"/>
                <w:kern w:val="0"/>
                <w:sz w:val="20"/>
                <w:szCs w:val="20"/>
              </w:rPr>
              <w:t>19</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color w:val="000000"/>
                <w:kern w:val="0"/>
                <w:sz w:val="20"/>
                <w:szCs w:val="20"/>
              </w:rPr>
              <w:t>——21</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）超过二条，普通时段每日超过十条；广播每套节目每小时发布的酒类广告，超过二条；报纸、期刊每期发布的酒类广告，超过二条，在报纸第一版、期刊封面发布酒类广告的处罚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大众传媒媒介发布酒类广告，不得违反下列规定：</w:t>
            </w:r>
            <w:r w:rsidRPr="00D52D31">
              <w:rPr>
                <w:rFonts w:ascii="宋体" w:cs="仿宋"/>
                <w:color w:val="000000"/>
                <w:kern w:val="0"/>
                <w:sz w:val="20"/>
                <w:szCs w:val="20"/>
              </w:rPr>
              <w:br/>
            </w:r>
            <w:r w:rsidRPr="00D52D31">
              <w:rPr>
                <w:rFonts w:ascii="宋体" w:hAnsi="宋体" w:cs="仿宋" w:hint="eastAsia"/>
                <w:color w:val="000000"/>
                <w:kern w:val="0"/>
                <w:sz w:val="20"/>
                <w:szCs w:val="20"/>
              </w:rPr>
              <w:t>（一）电视：每套节目每日发布的酒类广告，在特殊时段（</w:t>
            </w:r>
            <w:r w:rsidRPr="00D52D31">
              <w:rPr>
                <w:rFonts w:ascii="宋体" w:hAnsi="宋体" w:cs="仿宋"/>
                <w:color w:val="000000"/>
                <w:kern w:val="0"/>
                <w:sz w:val="20"/>
                <w:szCs w:val="20"/>
              </w:rPr>
              <w:t>19</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color w:val="000000"/>
                <w:kern w:val="0"/>
                <w:sz w:val="20"/>
                <w:szCs w:val="20"/>
              </w:rPr>
              <w:t>——21</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）不超过二条，普通时段每日不超过十条；</w:t>
            </w:r>
            <w:r w:rsidRPr="00D52D31">
              <w:rPr>
                <w:rFonts w:ascii="宋体" w:cs="仿宋"/>
                <w:color w:val="000000"/>
                <w:kern w:val="0"/>
                <w:sz w:val="20"/>
                <w:szCs w:val="20"/>
              </w:rPr>
              <w:br/>
            </w:r>
            <w:r w:rsidRPr="00D52D31">
              <w:rPr>
                <w:rFonts w:ascii="宋体" w:hAnsi="宋体" w:cs="仿宋" w:hint="eastAsia"/>
                <w:color w:val="000000"/>
                <w:kern w:val="0"/>
                <w:sz w:val="20"/>
                <w:szCs w:val="20"/>
              </w:rPr>
              <w:t>（二）广播：每套节目每小时发布的酒类广告，不得超过二条；</w:t>
            </w:r>
            <w:r w:rsidRPr="00D52D31">
              <w:rPr>
                <w:rFonts w:ascii="宋体" w:cs="仿宋"/>
                <w:color w:val="000000"/>
                <w:kern w:val="0"/>
                <w:sz w:val="20"/>
                <w:szCs w:val="20"/>
              </w:rPr>
              <w:br/>
            </w:r>
            <w:r w:rsidRPr="00D52D31">
              <w:rPr>
                <w:rFonts w:ascii="宋体" w:hAnsi="宋体" w:cs="仿宋" w:hint="eastAsia"/>
                <w:color w:val="000000"/>
                <w:kern w:val="0"/>
                <w:sz w:val="20"/>
                <w:szCs w:val="20"/>
              </w:rPr>
              <w:t>（三）报纸、期刊：每期发布的酒类广告，不得超过二条，并不得在报纸第一版、期刊封面发布。</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违反本《食品广告发布暂行规定》发布广告的处罚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《食品广告发布暂行规定》第十五条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其他商品、服务的商标名称及服务项目名称与烟草制品商标名称相同的，该商品、服务的广告，不以易于辨认的方式，明确表示商品名称、服务种类，或含有该商品、服务与烟草制品有关的表示的处罚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2579E">
            <w:pPr>
              <w:shd w:val="clear" w:color="auto" w:fill="FFFFFF"/>
              <w:spacing w:line="486" w:lineRule="atLeast"/>
              <w:ind w:firstLineChars="50" w:firstLine="100"/>
              <w:rPr>
                <w:rFonts w:ascii="宋体"/>
                <w:color w:val="000000"/>
                <w:sz w:val="20"/>
                <w:szCs w:val="20"/>
              </w:rPr>
            </w:pPr>
            <w:r w:rsidRPr="00D52D31">
              <w:rPr>
                <w:rFonts w:ascii="宋体" w:cs="仿宋"/>
                <w:color w:val="000000"/>
                <w:kern w:val="0"/>
                <w:sz w:val="20"/>
                <w:szCs w:val="20"/>
              </w:rPr>
              <w:br/>
            </w:r>
            <w:r w:rsidRPr="00D52D31">
              <w:rPr>
                <w:rFonts w:ascii="宋体" w:hAnsi="宋体" w:cs="仿宋" w:hint="eastAsia"/>
                <w:color w:val="000000"/>
                <w:kern w:val="0"/>
                <w:sz w:val="20"/>
                <w:szCs w:val="20"/>
              </w:rPr>
              <w:t>《烟草广告管理暂行办法》第十一条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在各类临时性广告经营活动中，凡利用烟草经营者名称、烟草制品商标为活动冠名、冠杯的，通过广播、电视、电影、报纸、期刊发布带有冠名、冠杯内容的赛事、演出等广告的处罚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八条在各类临时性广告经营活动中，凡利用烟草经营者名称、烟草制品商标为活动冠名、冠杯的，不得通过广播、电视、电影、报纸、期刊发布带有冠名、冠杯内容的赛事、演出等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82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社会公益广告；迁址、换房、更名等启事广告；</w:t>
            </w:r>
            <w:r w:rsidRPr="00D52D31">
              <w:rPr>
                <w:rFonts w:ascii="宋体" w:cs="仿宋"/>
                <w:color w:val="000000"/>
                <w:kern w:val="0"/>
                <w:sz w:val="20"/>
                <w:szCs w:val="20"/>
              </w:rPr>
              <w:br/>
            </w:r>
            <w:r w:rsidRPr="00D52D31">
              <w:rPr>
                <w:rFonts w:ascii="宋体" w:hAnsi="宋体" w:cs="仿宋" w:hint="eastAsia"/>
                <w:color w:val="000000"/>
                <w:kern w:val="0"/>
                <w:sz w:val="20"/>
                <w:szCs w:val="20"/>
              </w:rPr>
              <w:t>招工、招聘、寻求合作、寻求服务等企业经营广告；广播、电影、电视节目首尾处出现的鸣谢单位或者赞助单位名称；报纸、期刊报花、栏头上标明的协办单位名称等广告中出现烟草制品名称、商标、包装、装潢，以及企业名称与烟草商标名称相同时出现，以特殊设计的办法突出企业名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九条烟草经营者利用广播、电视、电影、报纸、期刊发布下列广告时，不得出现烟草制品名称、商标、包装、装潢。出现的企业名称与烟草商标名称相同时，不得以特殊设计的办法突出企业名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（一）社会公益广告；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（二）迁址、换房、更名等启事广告；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（三）招工、招聘、寻求合作、寻求服务等企业经营广告；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（四）广播、电影、电视节目首尾处出现的鸣谢单位或者赞助单位名称；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（五）报纸、期刊报花、栏头上标明的协办单位名称。</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国家禁止范围以外的媒介或者场所发布烟草广告，未经省级以上广告监督管理机关或者其授权的省辖市广告监督管理机关批准。烟草经营者或者其被委托人直接向商业、服务业的销售点和居民住所发送广告品，未经所在地县级以上广告监督管理机关批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《烟草广告管理暂行办法》第五条在国家禁止范围以外的媒介或者场所发布烟草广告，必须经省级以上广告监督管理机关或者其授权的省辖市广告监督管理机关批准。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烟草经营者或者其被委托人直接向商业、服务业的销售点和居民住所发送广告品，须经所在地县级以上广告监督管理机关批准。　　　　　　　　　　　　　　　　　　　　　　　　　　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94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烟草广告中有吸烟形象；未成年人形象；鼓励、怂恿吸烟的；表示吸烟有利人体健康、解除疲劳、缓解精神紧张的；其他违反国家广告管理规定情形的处罚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烟草广告中不得有下列情形：（一）吸烟形象；（二）未成年人形象；（三）鼓励、怂恿吸烟的；（四）表示吸烟有利人体健康、解除疲劳、缓解精神紧张的；（五）其他违反国家广告管理规定的。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烟草广告中未标明“吸烟有害健康”的忠告语，或该忠告语不清晰，不易辨认，所占面积小于全部广告面积的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《烟草广告管理暂行办法》第十条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烟草广告中必须标明“吸烟有害健康”的忠告语。忠告语必须清晰、易于辩认，所占面积不得少于全部广告面积的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违反房地产广告发布规定发布广告的处罚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hint="eastAsia"/>
                <w:color w:val="000000"/>
                <w:sz w:val="20"/>
                <w:szCs w:val="20"/>
              </w:rPr>
              <w:t>《房地产广告发布规定》第二十一条</w:t>
            </w:r>
            <w:r w:rsidRPr="00D52D31">
              <w:rPr>
                <w:rFonts w:ascii="宋体" w:hAnsi="宋体"/>
                <w:color w:val="000000"/>
                <w:sz w:val="20"/>
                <w:szCs w:val="20"/>
              </w:rPr>
              <w:t xml:space="preserve"> </w:t>
            </w:r>
            <w:r w:rsidRPr="00D52D31">
              <w:rPr>
                <w:rFonts w:ascii="宋体" w:hAnsi="宋体" w:hint="eastAsia"/>
                <w:color w:val="000000"/>
                <w:sz w:val="20"/>
                <w:szCs w:val="20"/>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广告使用的语言文字不符合社会主义精神文明建设要求的处罚</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《广告语言文字管理暂行规定》第四条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广告使用的语言文字应当符合社会主义精神文明建设的要求，不得含有不良文化内容。</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广告语言文字违反其他相关管理规定的处罚</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《广告语言文字管理暂行规定》第十五条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违反本规定其他条款的，由广告监督管理机关责令限期改正，逾期未能改正的，对负有责任的广告主、广告经营者、广告发布者处以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化妆品广告不符合真实、健康、科学、准确的要求、欺骗和误导消费者的处罚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《化妆品广告管理办法》第三条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化妆品广告内容必须真实、健康、科学、准确，不得以任何形式欺骗和误导消费者。</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广告客户或者广告经营者违反本办法第三条规定的，依据《广告管理条例施行细则》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以下简称《细则》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第十九条规定予以处罚。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《广告管理条例施行细则》第十九条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广告经营者违反《条例》第六条规定，无证照经营广告业务的，按照《无照经营查处取缔办法》有关规定予以处罚；超越经营范围经营广告业务的，按照企业登记管理法规有关规定予以处罚。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对可能引起不良反应的化妆品，未在广告中注明使用方法、注意事项的处罚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广告客户对可能引起不良反应的化妆品，应当在广告中注明使用方法，注意事项。　　　　　　　　　　　　　　　　　　　　　　　　　　　　　　　　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广告客户违反本办法第七条、第八条第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项规定的，依据《细则》第二十二条规定予以处罚。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3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化妆品广告中出现使用最新创造、最新发明、纯天然制品、无副作用等绝对化语言的</w:t>
            </w:r>
            <w:r w:rsidRPr="00D52D31">
              <w:rPr>
                <w:rFonts w:ascii="宋体" w:cs="仿宋"/>
                <w:color w:val="000000"/>
                <w:kern w:val="0"/>
                <w:sz w:val="20"/>
                <w:szCs w:val="20"/>
              </w:rPr>
              <w:t>,</w:t>
            </w:r>
            <w:r w:rsidRPr="00D52D31">
              <w:rPr>
                <w:rFonts w:ascii="宋体" w:hAnsi="宋体" w:cs="仿宋" w:hint="eastAsia"/>
                <w:color w:val="000000"/>
                <w:kern w:val="0"/>
                <w:sz w:val="20"/>
                <w:szCs w:val="20"/>
              </w:rPr>
              <w:t>有涉及化妆品性能或者功能、销量等方面数据等内容的处罚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化妆品广告禁止出现下列内容：（五）使用最新创造、最新发明、纯天然制品、无副作用等绝对化语言的；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（六）有涉及化妆品性能或者功能、销量等方面的数据的；　　　　　　　　　　　　　　　　　　　　　　　　　　　　　　　　　　　　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广告客户违反本办法第七条、第八条第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项规定的，依据《细则》第二十二条规定予以处罚。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1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中出现化妆品名称、制法、成份效用或者性能有虚假夸大的，使用他人名义保证或者以暗示方法使人误解其效用的，宣传医疗作用或者使用医疗术语的，有贬低同类产品的，违反其它法律、法规规定等内容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化妆品广告禁止出现下列内容：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（一）化妆品名称、制法、成份、效用或者性能有虚假夸大的；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（二）使用他人名义保证或者以暗示方法使人误解其效用的；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（三）宣传医疗作用或者使用医疗术语的；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（四）有贬低同类产品内容的；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（五）使用最新创造、最新发明、纯天然制品、无副作用等绝对化语言的；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（六）有涉及化妆品性能或者功能、销量等方面的数据的；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（七）违反其它法律、法规规定的。第十四条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广告客户或者广告经营者违反本办法第八条第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项规定的，依据《细则》第二十三条规定予以处罚；违反本办法第八条第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广告经营者承办或者代理化妆品广告，不查验证明，审查广告内容。对不符合规定的，予以承办或者代理的处罚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广告经营者承办或者代理化妆品广告，应当查验证明，审查广告内容。对不符合规定的，不得承办或者代理。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广告经营者违反本办法第九条规定的，依据《细则》第二十七条规定予以处罚。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广告中化妆品引起严重的皮肤过敏反应或者给消费者造成严重人身伤害事故的，化妆品质量下降而未达到规定标准，营业执照、《化妆品生产企业卫生许可证》或者《化妆品生产许可证》被吊销的处罚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有下列情况之一的，工商行政管理机关可以责令广告客户或者广告经营者停止发布广告：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化妆品引起严重的皮肤过敏反应或者给消费者造成严重人身伤害等事故的；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化妆品质量下降而未达到规定标准的；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营业执照、《化妆品生产企业卫生许可证》或者《化妆品生产许可证》被吊销的。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提供虚假证明材料申请发布化妆品广告的处罚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广告客户申请发布化妆品广告，必须持有下列证明材料：</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《化妆品生产企业卫生许可证》；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《化妆品生产许可证》；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美容类化妆品，必须持有省级以上化妆品检测站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中心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或者卫生防疫站出具的检验合格的证明；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特殊用途化妆品，必须持有国务院卫生行政部门核发的批准文号；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化妆品如宣称为科技成果的，必须持有省级以上轻工行业主管部门颁发的科技成果鉴定书；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广告管理法规、规章所要求的其他证明。</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广告客户申请发布进口化妆品广告，必须持有下列证明材料：</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国务院卫生行政部门批准化妆品进口的有关批件；</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国家商检部门检验化妆品合格的证明；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出口国</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地区</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批准生产该化妆品的证明文件</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应附中文译本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广告客户违反本办法第五条、第六条规定，或者广告证明出具者出具非法、虚假证明的，依据《细则》第二十六条规定予以处罚。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可能引起不良反应的化妆品未注明使用方法、化妆品广告违反禁止性规定的处罚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《化妆品广告管理办法》第七条</w:t>
            </w:r>
            <w:r w:rsidRPr="00D52D31">
              <w:rPr>
                <w:rStyle w:val="font141"/>
                <w:rFonts w:cs="仿宋"/>
                <w:color w:val="000000"/>
              </w:rPr>
              <w:t xml:space="preserve"> </w:t>
            </w:r>
            <w:r w:rsidRPr="00D52D31">
              <w:rPr>
                <w:rStyle w:val="font161"/>
                <w:rFonts w:cs="仿宋" w:hint="eastAsia"/>
                <w:sz w:val="20"/>
                <w:szCs w:val="20"/>
              </w:rPr>
              <w:t>广告客户对可能引起不良反应的化妆品，应当在广告中注明使用方法，注意事项。</w:t>
            </w:r>
            <w:r w:rsidRPr="00D52D31">
              <w:rPr>
                <w:rStyle w:val="font141"/>
                <w:rFonts w:cs="仿宋"/>
                <w:color w:val="000000"/>
              </w:rPr>
              <w:t xml:space="preserve">             </w:t>
            </w:r>
            <w:r w:rsidRPr="00D52D31">
              <w:rPr>
                <w:rStyle w:val="font161"/>
                <w:rFonts w:cs="仿宋" w:hint="eastAsia"/>
                <w:sz w:val="20"/>
                <w:szCs w:val="20"/>
              </w:rPr>
              <w:t xml:space="preserve">　　　　　　　　　　　　　　　　　　　　　　　　　　　　　　第八条</w:t>
            </w:r>
            <w:r w:rsidRPr="00D52D31">
              <w:rPr>
                <w:rStyle w:val="font141"/>
                <w:rFonts w:cs="仿宋"/>
                <w:color w:val="000000"/>
              </w:rPr>
              <w:t xml:space="preserve"> </w:t>
            </w:r>
            <w:r w:rsidRPr="00D52D31">
              <w:rPr>
                <w:rStyle w:val="font161"/>
                <w:rFonts w:cs="仿宋" w:hint="eastAsia"/>
                <w:sz w:val="20"/>
                <w:szCs w:val="20"/>
              </w:rPr>
              <w:t>化妆品广告禁止出现下列内容：</w:t>
            </w:r>
            <w:r w:rsidRPr="00D52D31">
              <w:rPr>
                <w:rStyle w:val="font141"/>
                <w:rFonts w:cs="仿宋"/>
                <w:color w:val="000000"/>
              </w:rPr>
              <w:t xml:space="preserve">  </w:t>
            </w:r>
            <w:r w:rsidRPr="00D52D31">
              <w:rPr>
                <w:rStyle w:val="font161"/>
                <w:rFonts w:cs="仿宋" w:hint="eastAsia"/>
                <w:sz w:val="20"/>
                <w:szCs w:val="20"/>
              </w:rPr>
              <w:t>（一）化妆品名称、制法、成份、效用或者性能有虚假夸大的；</w:t>
            </w:r>
            <w:r w:rsidRPr="00D52D31">
              <w:rPr>
                <w:rStyle w:val="font141"/>
                <w:rFonts w:cs="仿宋"/>
                <w:color w:val="000000"/>
              </w:rPr>
              <w:t xml:space="preserve">  </w:t>
            </w:r>
            <w:r w:rsidRPr="00D52D31">
              <w:rPr>
                <w:rStyle w:val="font161"/>
                <w:rFonts w:cs="仿宋" w:hint="eastAsia"/>
                <w:sz w:val="20"/>
                <w:szCs w:val="20"/>
              </w:rPr>
              <w:t>（二）使用他人名义保证或者以暗示方法使人误解其效用的；</w:t>
            </w:r>
            <w:r w:rsidRPr="00D52D31">
              <w:rPr>
                <w:rStyle w:val="font141"/>
                <w:rFonts w:cs="仿宋"/>
                <w:color w:val="000000"/>
              </w:rPr>
              <w:t xml:space="preserve">  </w:t>
            </w:r>
            <w:r w:rsidRPr="00D52D31">
              <w:rPr>
                <w:rStyle w:val="font161"/>
                <w:rFonts w:cs="仿宋" w:hint="eastAsia"/>
                <w:sz w:val="20"/>
                <w:szCs w:val="20"/>
              </w:rPr>
              <w:t>（三）宣传医疗作用或者使用医疗术语的；</w:t>
            </w:r>
            <w:r w:rsidRPr="00D52D31">
              <w:rPr>
                <w:rStyle w:val="font141"/>
                <w:rFonts w:cs="仿宋"/>
                <w:color w:val="000000"/>
              </w:rPr>
              <w:t xml:space="preserve">  </w:t>
            </w:r>
            <w:r w:rsidRPr="00D52D31">
              <w:rPr>
                <w:rStyle w:val="font161"/>
                <w:rFonts w:cs="仿宋" w:hint="eastAsia"/>
                <w:sz w:val="20"/>
                <w:szCs w:val="20"/>
              </w:rPr>
              <w:t>（四）有贬低同类产品内容的；</w:t>
            </w:r>
            <w:r w:rsidRPr="00D52D31">
              <w:rPr>
                <w:rStyle w:val="font141"/>
                <w:rFonts w:cs="仿宋"/>
                <w:color w:val="000000"/>
              </w:rPr>
              <w:t xml:space="preserve">  </w:t>
            </w:r>
            <w:r w:rsidRPr="00D52D31">
              <w:rPr>
                <w:rStyle w:val="font161"/>
                <w:rFonts w:cs="仿宋" w:hint="eastAsia"/>
                <w:sz w:val="20"/>
                <w:szCs w:val="20"/>
              </w:rPr>
              <w:t>（五）使用最新创造、最新发明、纯天然制品、无副作用等绝对化语言的；</w:t>
            </w:r>
            <w:r w:rsidRPr="00D52D31">
              <w:rPr>
                <w:rStyle w:val="font141"/>
                <w:rFonts w:cs="仿宋"/>
                <w:color w:val="000000"/>
              </w:rPr>
              <w:t xml:space="preserve">  </w:t>
            </w:r>
            <w:r w:rsidRPr="00D52D31">
              <w:rPr>
                <w:rStyle w:val="font161"/>
                <w:rFonts w:cs="仿宋" w:hint="eastAsia"/>
                <w:sz w:val="20"/>
                <w:szCs w:val="20"/>
              </w:rPr>
              <w:t>（六）有涉及化妆品性能或者功能、销量等方面的数据的；</w:t>
            </w:r>
            <w:r w:rsidRPr="00D52D31">
              <w:rPr>
                <w:rStyle w:val="font141"/>
                <w:rFonts w:cs="仿宋"/>
                <w:color w:val="000000"/>
              </w:rPr>
              <w:t xml:space="preserve">  </w:t>
            </w:r>
            <w:r w:rsidRPr="00D52D31">
              <w:rPr>
                <w:rStyle w:val="font161"/>
                <w:rFonts w:cs="仿宋" w:hint="eastAsia"/>
                <w:sz w:val="20"/>
                <w:szCs w:val="20"/>
              </w:rPr>
              <w:t>（七）违反其它法律、法规规定的。</w:t>
            </w:r>
            <w:r w:rsidRPr="00D52D31">
              <w:rPr>
                <w:rStyle w:val="font141"/>
                <w:rFonts w:cs="仿宋"/>
                <w:color w:val="000000"/>
              </w:rPr>
              <w:t xml:space="preserve">                                                                                                                                                     </w:t>
            </w:r>
            <w:r w:rsidRPr="00D52D31">
              <w:rPr>
                <w:rStyle w:val="font161"/>
                <w:rFonts w:cs="仿宋" w:hint="eastAsia"/>
                <w:sz w:val="20"/>
                <w:szCs w:val="20"/>
              </w:rPr>
              <w:t>第十三条</w:t>
            </w:r>
            <w:r w:rsidRPr="00D52D31">
              <w:rPr>
                <w:rStyle w:val="font141"/>
                <w:rFonts w:cs="仿宋"/>
                <w:color w:val="000000"/>
              </w:rPr>
              <w:t xml:space="preserve"> </w:t>
            </w:r>
            <w:r w:rsidRPr="00D52D31">
              <w:rPr>
                <w:rStyle w:val="font161"/>
                <w:rFonts w:cs="仿宋" w:hint="eastAsia"/>
                <w:sz w:val="20"/>
                <w:szCs w:val="20"/>
              </w:rPr>
              <w:t>广告客户违反本办法第七条、第八条第（五）、（六）项规定的，依据《细则》第二十条规定予以处罚。</w:t>
            </w:r>
            <w:r w:rsidRPr="00D52D31">
              <w:rPr>
                <w:rStyle w:val="font141"/>
                <w:rFonts w:cs="仿宋"/>
                <w:color w:val="000000"/>
              </w:rPr>
              <w:t xml:space="preserve">                                                                                                                                         </w:t>
            </w:r>
            <w:r w:rsidRPr="00D52D31">
              <w:rPr>
                <w:rStyle w:val="font161"/>
                <w:rFonts w:cs="仿宋" w:hint="eastAsia"/>
                <w:sz w:val="20"/>
                <w:szCs w:val="20"/>
              </w:rPr>
              <w:t>第十四条</w:t>
            </w:r>
            <w:r w:rsidRPr="00D52D31">
              <w:rPr>
                <w:rStyle w:val="font141"/>
                <w:rFonts w:cs="仿宋"/>
                <w:color w:val="000000"/>
              </w:rPr>
              <w:t xml:space="preserve"> </w:t>
            </w:r>
            <w:r w:rsidRPr="00D52D31">
              <w:rPr>
                <w:rStyle w:val="font161"/>
                <w:rFonts w:cs="仿宋" w:hint="eastAsia"/>
                <w:sz w:val="20"/>
                <w:szCs w:val="20"/>
              </w:rPr>
              <w:t>广告客户或者广告经营者违反本办法第八条第（一）、（二）、（三）、（七）项规定的，依据《细则》第二十一条规定予以处罚；违反本办法第八条第（四）项规定的，依据《细则》第十八条规定予以处罚。</w:t>
            </w:r>
            <w:r w:rsidRPr="00D52D31">
              <w:rPr>
                <w:rStyle w:val="font161"/>
                <w:rFonts w:hAnsi="Times New Roman" w:cs="仿宋"/>
                <w:sz w:val="20"/>
                <w:szCs w:val="20"/>
              </w:rPr>
              <w:br/>
            </w:r>
            <w:r w:rsidRPr="00D52D31">
              <w:rPr>
                <w:rStyle w:val="font161"/>
                <w:rFonts w:cs="仿宋" w:hint="eastAsia"/>
                <w:sz w:val="20"/>
                <w:szCs w:val="20"/>
              </w:rPr>
              <w:t>《广告管理条例施行细则》第十八条</w:t>
            </w:r>
            <w:r w:rsidRPr="00D52D31">
              <w:rPr>
                <w:rStyle w:val="font141"/>
                <w:rFonts w:cs="仿宋"/>
                <w:color w:val="000000"/>
              </w:rPr>
              <w:t xml:space="preserve">  </w:t>
            </w:r>
            <w:r w:rsidRPr="00D52D31">
              <w:rPr>
                <w:rStyle w:val="font161"/>
                <w:rFonts w:cs="仿宋" w:hint="eastAsia"/>
                <w:sz w:val="20"/>
                <w:szCs w:val="20"/>
              </w:rPr>
              <w:t>违反《条例》第四条、第八条第（六）项规定的，视其情节予以通报批评、没收非法所得、处五千元以下罚款或责令停业整顿。</w:t>
            </w:r>
            <w:r w:rsidRPr="00D52D31">
              <w:rPr>
                <w:rStyle w:val="font141"/>
                <w:rFonts w:cs="仿宋"/>
                <w:color w:val="000000"/>
              </w:rPr>
              <w:t xml:space="preserve">                                                                                                  </w:t>
            </w:r>
            <w:r w:rsidRPr="00D52D31">
              <w:rPr>
                <w:rStyle w:val="font161"/>
                <w:rFonts w:cs="仿宋" w:hint="eastAsia"/>
                <w:sz w:val="20"/>
                <w:szCs w:val="20"/>
              </w:rPr>
              <w:t>第二十条</w:t>
            </w:r>
            <w:r w:rsidRPr="00D52D31">
              <w:rPr>
                <w:rStyle w:val="font141"/>
                <w:rFonts w:cs="仿宋"/>
                <w:color w:val="000000"/>
              </w:rPr>
              <w:t xml:space="preserve">  </w:t>
            </w:r>
            <w:r w:rsidRPr="00D52D31">
              <w:rPr>
                <w:rStyle w:val="font161"/>
                <w:rFonts w:cs="仿宋" w:hint="eastAsia"/>
                <w:sz w:val="20"/>
                <w:szCs w:val="20"/>
              </w:rPr>
              <w:t>广告客户违反《条例》第七条规定的，视其情节予以通报批评、处五千元以下罚款。</w:t>
            </w:r>
            <w:r w:rsidRPr="00D52D31">
              <w:rPr>
                <w:rStyle w:val="font141"/>
                <w:rFonts w:cs="仿宋"/>
                <w:color w:val="000000"/>
              </w:rPr>
              <w:t xml:space="preserve">   </w:t>
            </w:r>
            <w:r w:rsidRPr="00D52D31">
              <w:rPr>
                <w:rStyle w:val="font161"/>
                <w:rFonts w:cs="仿宋" w:hint="eastAsia"/>
                <w:sz w:val="20"/>
                <w:szCs w:val="20"/>
              </w:rPr>
              <w:t>第二十一条</w:t>
            </w:r>
            <w:r w:rsidRPr="00D52D31">
              <w:rPr>
                <w:rStyle w:val="font141"/>
                <w:rFonts w:cs="仿宋"/>
                <w:color w:val="000000"/>
              </w:rPr>
              <w:t xml:space="preserve">  </w:t>
            </w:r>
            <w:r w:rsidRPr="00D52D31">
              <w:rPr>
                <w:rStyle w:val="font161"/>
                <w:rFonts w:cs="仿宋" w:hint="eastAsia"/>
                <w:sz w:val="20"/>
                <w:szCs w:val="20"/>
              </w:rPr>
              <w:t>违反《条例》第八条第（一）（二）（三）（四）项规定的，对广告经营者予以通报批评、没收非法所得、处一万元以下罚款；对广告客户视其情节予以通报批评、处一万元以下罚款。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违反《医疗广告管理办法》相关规定的处罚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《医疗广告管理办法》第三条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医疗机构发布医疗广告，应当在发布前申请医疗广告审查。未取得《医疗广告审查证明》，不得发布医疗广告。　　　　　　　　　　　　　　　　　　　　　　　　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非医疗机构不得发布医疗广告，医疗机构不得以内部科室名义发布医疗广告。　　　　　　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医疗广告内容仅限于以下项目：（一）医疗机构第一名称；　（二）医疗机构地址；（三）所有制形式；（四）医疗机构类别；（五）诊疗科目；（六）床位数；（七）接诊时间；（八）联系电话。　（一）至（六）项发布的内容必须与卫生行政部门、中医药管理部门核发的《医疗机构执业许可证》或其副本载明的内容一致　　　　　　　　　　　　　　　　　　　　　　　　　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医疗广告的表现形式不得含有以下情形：（一）涉及医疗技术、诊疗方法、疾病名称、药物的；（二）保证治愈或者隐含保证治愈的；　（三）宣传治愈率、有效率等诊疗效果的；（四）淫秽、迷信、荒诞的；（五）贬低他人的；（六）利用患者、卫生技术人员、医学教育科研机构及人员以及其他社会社团、组织的名义、形象作证明的；（七）使用解放军和武警部队名义的；（八）法律、行政法规规定禁止的其他情形。　　　　　　　　　　　　　　　　　　　　　　　　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医疗机构发布医疗广告，应当向其所在地省级卫生行政部门申请，并提交以下材料：（一）《医疗广告审查申请表》；（二）《医疗机构执业许可证》副本原件和复印件，复印件应当加盖核发其《医疗机构执业许可证》的卫生行政部门公章；（三）医疗广告成品样件。电视、广播广告可以先提交镜头脚本和广播文稿。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中医、中西医结合、民族医医疗机构发布医疗广告，应当向其所在地省级中医药管理部门申请。　　　　　　　　　　　　　　</w:t>
            </w:r>
          </w:p>
          <w:p w:rsidR="00052A0A" w:rsidRPr="00D52D31" w:rsidRDefault="00052A0A">
            <w:pPr>
              <w:widowControl/>
              <w:numPr>
                <w:ilvl w:val="0"/>
                <w:numId w:val="2"/>
              </w:numPr>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《医疗广告审查证明》的有效期为一年。到期后仍需继续发布医疗广告的，应重新提出审查申请。　　　　　　　　　　　　　　　　　　　　　　　　　　　　　　　　　　　　　　　　　　　　　　　　　　　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发布医疗广告应当标注医疗机构第一名称和《医疗广告审查证明》文号。　　　　　　　　　　　　　　　　　　　　　　　　　　　　　　　　　　　　　　　　　　　　　　　　　　　　　　　　　　　　　　　　　　　　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禁止利用新闻形式、医疗资讯服务类专题节（栏）目发布或变相发布医疗广告。　　</w:t>
            </w:r>
          </w:p>
          <w:p w:rsidR="00052A0A" w:rsidRPr="00D52D31" w:rsidRDefault="00052A0A">
            <w:pPr>
              <w:widowControl/>
              <w:numPr>
                <w:ilvl w:val="0"/>
                <w:numId w:val="2"/>
              </w:numPr>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有关医疗机构的人物专访、专题报道等宣传内容，可以出现医疗机构名称，但不得出现有关医疗机构的地址、联系方式等医疗广告内容；不得在同一媒介的同一时间段或者版面发布该医疗机构的广告。　　　　　　　　　　　　　　　　　　　　　　　　　　　　　　　　　　　　　　　　　　　　　　　　第十七条　医疗机构应当按照《医疗广告审查证明》核准的广告成品样件内容与媒体类别发布医疗广告。　　</w:t>
            </w:r>
          </w:p>
          <w:p w:rsidR="00052A0A" w:rsidRPr="00D52D31" w:rsidRDefault="00052A0A">
            <w:pPr>
              <w:widowControl/>
              <w:numPr>
                <w:ilvl w:val="0"/>
                <w:numId w:val="2"/>
              </w:numPr>
              <w:jc w:val="left"/>
              <w:textAlignment w:val="center"/>
              <w:rPr>
                <w:rFonts w:ascii="宋体" w:cs="仿宋"/>
                <w:color w:val="000000"/>
                <w:sz w:val="20"/>
                <w:szCs w:val="20"/>
              </w:rPr>
            </w:pPr>
            <w:r w:rsidRPr="00D52D31">
              <w:rPr>
                <w:rFonts w:ascii="宋体" w:hAnsi="宋体" w:cs="仿宋" w:hint="eastAsia"/>
                <w:color w:val="000000"/>
                <w:kern w:val="0"/>
                <w:sz w:val="20"/>
                <w:szCs w:val="20"/>
              </w:rPr>
              <w:t>医疗广告内容需要改动或者医疗机构的执业情况发生变化，与经审查的医疗广告成品样件内容不符的，医疗机构应当重新提出审查申请。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广告经营者、广告发布者发布医疗广告，应当由其广告审查员查验《医疗广告审查证明》，核实广告内容。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第二十一条　医疗机构篡改《医疗广告审查证明》内容发布医疗广告的，省级卫生行政部门、中医药管理部门应当撤销《医疗广告审查证明》，并在一年内不受理该医疗机构的广告审查申请。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省级卫生行政部门、中医药管理部门撤销《医疗广告审查证明》后，应当自作出行政处理决定之日起５个工作日内通知同级工商行政管理机关，工商行政管理机关应当依法予以查处。　　　　　　　　　　　　　　　　　　　　　　　　　　　　　　　　　　　　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47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法律、行政法规规定必须使用注册商标的商品，未经核准注册而在市场销售的处罚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法律、行政法规规定必须使用注册商标的商品，必须申请商标注册，未经核准注册的，不得在市场销售。</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将未注册商标冒充注册商标使用的处罚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作为商标使用：同中华人民共和国的国家名称、国旗、国徽、国歌、军旗、军徽、军歌、勋章等相同或者近似的，以及同中央国家机关的名称、标志、所在地特定地点的名称或者标志性建筑物的名称、图形相同的处罚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同中华人民共和国的国家名称、国旗、国徽、国歌、军旗、军徽、军歌、勋章等相同或者近似的，以及同中央国家机关的名称、标志、所在地特定地点的名称或者标志性建筑物的名称、图形相同的；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作为商标使用：同外国的国家名称、国旗、国徽、军旗等相同或者近似（经该国政府同意的除外）的处罚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 xml:space="preserve">同外国的国家名称、国旗、国徽、军旗等相同或者近似的，但经该国政府同意的除外；　　</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作为商标使用：同政府间国际组织的名称、旗帜、徽记等相同或者近似（经该组织同意或者不易误导公众的除外）的处罚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同政府间国际组织的名称、旗帜、徽记等相同或者近似的，但经该组织同意或者不易误导公众的除外；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7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作为商标使用：与表明实施控制、予以保证的官方标志、检验印记相同或者近似（经授权的除外）的处罚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与表明实施控制、予以保证的官方标志、检验印记相同或者近似的，但经授权的除外；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作为商标使用：同“红十字”、“红新月”的名称、标志相同或者近似的处罚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同“红十字”、“红新月”的名称、标志相同或者近似的；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作为商标使用：带有民族歧视性的处罚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带有民族歧视性的；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作为商标使用：带有欺骗性，容易使公众对商品的质量等特点或者产地产生误认的处罚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带有欺骗性，容易使公众对商品的质量等特点或者产地产生误认的；</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作为商标使用：有害于社会主义道德风尚或者有其他不良影响的处罚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有害于社会主义道德风尚或者有其他不良影响的。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生产、经营者将“驰名商标”字样用于商品、商品包装或者容器上，或者用于广告宣传、展览以及其他商业活动中的处罚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4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第五款　　生产、经营者不得将“驰名商标”字样用于商品、商品包装或者容器上，或者用于广告宣传、展览以及其他商业活动中。　　　　　　　　　　　　　　　　　　　　　　　　　　　　　　　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违反本法第十四条第五款规定的，由地方工商行政管理部门责令改正，处十万元罚款。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50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侵犯注册商标专用权行为的处罚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　　　　　　　　　　　　　　　　　　　　　　　　　　　　　　　　　　　　　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有本法第五十七条所列侵犯注册商标专用权行为之一，引起纠纷的，由当事人协商解决；不愿协商或者协商不成的，商标注册人或者利害关系人可以向人民法院起诉，也可以请求工商行政管理部门处理。</w:t>
            </w:r>
            <w:r w:rsidRPr="00D52D31">
              <w:rPr>
                <w:rFonts w:ascii="宋体" w:cs="仿宋"/>
                <w:color w:val="000000"/>
                <w:kern w:val="0"/>
                <w:sz w:val="20"/>
                <w:szCs w:val="20"/>
              </w:rPr>
              <w:br/>
            </w:r>
            <w:r w:rsidRPr="00D52D31">
              <w:rPr>
                <w:rFonts w:ascii="宋体" w:hAnsi="宋体" w:cs="仿宋" w:hint="eastAsia"/>
                <w:color w:val="000000"/>
                <w:kern w:val="0"/>
                <w:sz w:val="20"/>
                <w:szCs w:val="20"/>
              </w:rPr>
              <w:t>工商行政管理部门处理时，认定侵权行为成立的，责令立即停止侵权行为，没收、销毁侵权商品和主要用于制造侵权商品、伪造注册商标标识的工具，违法经营额</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五万元以上的，可以处违法经营额五倍以下的罚款，没有违法经营额或者违法经营额不足五万元的，可以处二十五万元以下的罚款。对五年内实施两次以上商标侵权</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行为或者有其他严重情节的，应当从重处罚。销售不知道是侵犯注册商标专用权的商品，能证明该商品是自己合法取得并说明提供者的，由工商行政管理部门责令停止销售。</w:t>
            </w:r>
            <w:r w:rsidRPr="00D52D31">
              <w:rPr>
                <w:rFonts w:ascii="宋体" w:cs="仿宋"/>
                <w:color w:val="000000"/>
                <w:kern w:val="0"/>
                <w:sz w:val="20"/>
                <w:szCs w:val="20"/>
              </w:rPr>
              <w:br/>
            </w:r>
            <w:r w:rsidRPr="00D52D31">
              <w:rPr>
                <w:rFonts w:ascii="宋体" w:hAnsi="宋体" w:cs="仿宋" w:hint="eastAsia"/>
                <w:color w:val="000000"/>
                <w:kern w:val="0"/>
                <w:sz w:val="20"/>
                <w:szCs w:val="20"/>
              </w:rPr>
              <w:t>对侵犯商标专用权的赔偿数额的争议，当事人可以请求进行处理的工商行政管理部门调解，也可以依照《中华人民共和国民事诉讼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向人民法院起诉。经工商行政管理部门调解，当事人未达成协议或者调解书生效后不履行的，当事人可以依照《中华人民共和国民事诉讼法》向人民法院起诉。</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办理商标事宜过程中，伪造、变造或者使用伪造、变造的法律文件、印章、签名的；以诋毁其他商标代理机构等手段招徕商标代理业务或者以其他不正当手段扰乱商标代理市场秩序的处罚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办理商标事宜过程中，伪造、变造或者使用伪造、变造的法律文件、印章、签名的；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以诋毁其他商标代理机构等手段招徕商标代理业务或者以其他不正当手段扰乱商标代理市场秩序的；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违反本法第十九条第三款、第四款规定的。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商标代理机构有前款规定行为的，由工商行政管理部门记入信用档案；情节严重的，商标局、商标评审委员会并可以决定停止受理其办理商标代理业务，予以公告。</w:t>
            </w:r>
            <w:r w:rsidRPr="00D52D31">
              <w:rPr>
                <w:rFonts w:ascii="宋体" w:cs="仿宋"/>
                <w:color w:val="000000"/>
                <w:kern w:val="0"/>
                <w:sz w:val="20"/>
                <w:szCs w:val="20"/>
              </w:rPr>
              <w:br/>
            </w:r>
            <w:r w:rsidRPr="00D52D31">
              <w:rPr>
                <w:rFonts w:ascii="宋体" w:hAnsi="宋体" w:cs="仿宋" w:hint="eastAsia"/>
                <w:color w:val="000000"/>
                <w:kern w:val="0"/>
                <w:sz w:val="20"/>
                <w:szCs w:val="20"/>
              </w:rPr>
              <w:t>商标代理机构违反诚实信用原则，侵害委托人合法利益的，应当依法承担民事责任，并由商标代理行业组织按照章程规定予以惩戒。</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将他人注册商标、未注册的驰名商标作为企业名称中的字号使用，误导公众，构成不正当竞争行为的处罚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《商标法》第五十八条将他人注册商标、未注册的驰名商标作为企业名称中的字号使用，误导公众，构成不正当竞争行为的，依照《中华人民共和国反不正当竞争法》处理。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23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经许可使用他人注册商标未在商品上标明被许可人的名称和商品产地的处罚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商标注册人可以通过签订商标使用许可合同，许可他人使用其注册商标。许可人应当监督被许可人使用其注册商标的商品质量。被许可人应当保证使用该注册商标的商品质量。</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经许可使用他人注册商标的，必须在使用该注册商标的商品上标明被许可人的名称和商品产地。</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许可他人使用其注册商标的，许可人应当将其商标使用许可报商标局备案，由商标局公告。商标使用许可未经备案不得对抗善意第三人。　　　　　　　　　　　　　　　　　　　　　　《中华人民共和国商标法实施条例》第七十一条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违反商标法第四十三条第二款规定的，由工商行政管理部门责令限期改正；逾期不改正的，责令停止销售，拒不停止销售的，处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就相同或者类似商品申请注册的商标是复制、摹仿或者翻译他人未在中国注册的驰名商标，容易导致混淆的。</w:t>
            </w:r>
            <w:r w:rsidRPr="00D52D31">
              <w:rPr>
                <w:rFonts w:ascii="宋体" w:cs="仿宋"/>
                <w:color w:val="000000"/>
                <w:kern w:val="0"/>
                <w:sz w:val="20"/>
                <w:szCs w:val="20"/>
              </w:rPr>
              <w:br/>
            </w:r>
            <w:r w:rsidRPr="00D52D31">
              <w:rPr>
                <w:rFonts w:ascii="宋体" w:hAnsi="宋体" w:cs="仿宋" w:hint="eastAsia"/>
                <w:color w:val="000000"/>
                <w:kern w:val="0"/>
                <w:sz w:val="20"/>
                <w:szCs w:val="20"/>
              </w:rPr>
              <w:t>就不相同或者不相类似商品申请注册的商标是复制、摹仿或者翻译他人已经在中国注册的驰名商标，误导公众，致使该驰名商标注册人的利益可能受到损害的处罚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《商标法》第十三条</w:t>
            </w:r>
            <w:r w:rsidRPr="00D52D31">
              <w:rPr>
                <w:rFonts w:ascii="宋体" w:hAnsi="宋体"/>
                <w:color w:val="000000"/>
                <w:sz w:val="20"/>
                <w:szCs w:val="20"/>
                <w:shd w:val="clear" w:color="auto" w:fill="FFFFFF"/>
              </w:rPr>
              <w:t xml:space="preserve"> </w:t>
            </w:r>
            <w:r w:rsidRPr="00D52D31">
              <w:rPr>
                <w:rFonts w:ascii="宋体" w:hAnsi="宋体" w:hint="eastAsia"/>
                <w:color w:val="000000"/>
                <w:sz w:val="20"/>
                <w:szCs w:val="20"/>
                <w:shd w:val="clear" w:color="auto" w:fill="FFFFFF"/>
              </w:rPr>
              <w:t>为相关公众所熟知的商标，持有人认为其权利受到侵害时，可以依照本法规定请求驰名商标保护。</w:t>
            </w:r>
          </w:p>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就相同或者类似商品申请注册的商标是复制、摹仿或者翻译他人未在中国注册的驰名商标，容易导致混淆的，不予注册并禁止使用。</w:t>
            </w:r>
          </w:p>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就不相同或者不相类似商品申请注册的商标是复制、摹仿或者翻译他人已经在中国注册的驰名商标，误导公众，致使该驰名商标注册人的利益可能受到损害的，不予注册并禁止使用。</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七十二条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特殊标志所有人或者使用人擅自改变特殊标志文字、图形的；许可他人使用特殊标志，未签订使用合同，或者使用人未按规定备案或存查的；超出核准登记的商品或者服务范围使用特殊标志的处罚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《特殊标志管理条例》第十五条特殊标志所有人或者使用人有下列行为之一的，由其所在地或者行为发生地县级以上人民政府工商行政管理部门责令改正，可以处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万元以下的罚款；情节严重的，由县级以上人民政府工商行政管理部门责令使用人停止使用该特殊标志，由国务院工商行政管理部门撤销所有人的特殊标志登记：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（一）擅自改变特殊标志文字、图形的；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（二）许可他人使用特殊标志，未签订使用合同，或者使用人在规定期限内未报国务院工商行政管理部门备案或者未报所在地县级以上人民政府工商行政管理机关存查的；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（三）超出核准登记的商品或者服务范围使用的。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3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擅自使用与所有人的特殊标志相同或者近似的文字、图形或者其组合，未经许可擅自制造、销售特殊标志，给特殊标志所有人造成损失的处罚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《特殊标志管理条例》第十六条有下列行为之一的，由县级以上人民政府工商行政管理部门责令侵权人立即停止侵权行为，没收侵权商品，没收违法所得，并处违法所得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（一）擅自使用与所有人的特殊标志相同或者近似的文字、图形或者其组合的；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（二）未经特殊标志所有人许可，擅自制造、销售其特殊标志或者将其特殊标志用于商业活动的；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（三）有给特殊标志所有人造成经济损失的其他行为的。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8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侵犯奥林匹克标志专用权的处罚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《奥林匹克标志保护条例》第十条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万元以下的罚款。当事人对处理决定不服的，可以自收到处理通知之日起</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利用奥林匹克标志进行诈骗等活动，触犯刑律的，依照刑法关于诈骗罪或者其他罪的规定，依法追究刑事责任。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侵犯世界博览会标志专用权的处罚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《世界博览会标志保护条例》第十一条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利用世界博览会标志进行诈骗等活动，构成犯罪的，依法追究刑事责任。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违反商标印制相关规定的处罚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《商标印制管理办法》第三条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商标印制委托人委托商标印制单位印制商标的，应当出示营业执照副本或者合法的营业证明或者身份证明。</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商标印制委托人委托印制注册商标的，应当出示《商标注册证》或者由注册人所在地县级工商行政管理局签章的《商标注册证》复印件，并另行提供一份复印件。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委托印制注册商标的，商标印制委托人提供的有关证明文件及商标图样应当符合下列要求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（一）所印制的商标样稿应当与《商标注册证》上的商标图样相同；</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（二）被许可人印制商标标识的，应有明确的授权书，或其所提供的《商标使用许可合同》含有许可人允许其印制商标标识的内容；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（三）被许可人的商标标识样稿应当标明被许可人的企业名称和地址；其注册标记的使用符合《商标法实施条例》的有关规定。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委托印制未注册商标的，商标印制委托人提供的商标图样应当符合下列要求：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（一）所印制的商标不得违反《商标法》第十条的规定；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（二）所印制的商标不得标注“注册商标”字样或者使用注册标记。　　　　　　　　　　　　　　　　　　　　　　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商标印制单位应当对商标印制委托人提供的证明文件和商标图样进行核查。</w:t>
            </w:r>
            <w:r w:rsidRPr="00D52D31">
              <w:rPr>
                <w:rFonts w:ascii="宋体" w:cs="仿宋"/>
                <w:color w:val="000000"/>
                <w:kern w:val="0"/>
                <w:sz w:val="20"/>
                <w:szCs w:val="20"/>
              </w:rPr>
              <w:br/>
            </w:r>
            <w:r w:rsidRPr="00D52D31">
              <w:rPr>
                <w:rFonts w:ascii="宋体" w:hAnsi="宋体" w:cs="仿宋" w:hint="eastAsia"/>
                <w:color w:val="000000"/>
                <w:kern w:val="0"/>
                <w:sz w:val="20"/>
                <w:szCs w:val="20"/>
              </w:rPr>
              <w:t>商标印制委托人未提供本办法第三条、第四条所规定的证明文件，或者其要求印制的商标标识不符合本办法第五条、第六条规定的，商标印制单位不得承接印制。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商标标识印制完毕，商标印制单位应当在</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天内提取标识样品，连同《商标印制业务登记表》、《商标注册证》复印件、商标使用许可合同复印件、商标印制授权书复印件等一并造册存档。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商标印制单位应当建立商标标识出入库制度，商标标识出入库应当登记台帐。废次标识应当集中进行销毁，不得流入社会。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商标印制档案及商标标识出入库台帐应当存档备查，存查期为两年。　　　　　　　　　　　　　　　　　　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0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擅自设立商标印刷企业或者擅自从事商标印刷经营活动的处罚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《商标印制管理办法》第十二条擅自设立商标印刷企业或者擅自从事商标印刷经营活动的，由所在地或者行为地工商行政管理局依照《印刷业管理条例》的有关规定予以处理。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印刷企业接受委托印刷注册商标标识、广告宣传品，违反国家有关注册商标、广告印刷管理规定的处罚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２年，以备查验。　　　　　　　　　　　　　　　　　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包装装潢印刷品印刷经营活动的企业有下列行为之一的，由县级以上地方人民政府出版行政部门给予警告，没收违法所得，违法经营额１万元以上的，并处违法经营额５倍以上１０倍以下的罚款；违法经营额不足１万元的，并处１万元以上５万元以下的罚款；情节严重的，责令停业整顿或者由原发证机关吊销许可证；构成犯罪的，依法追究刑事责任：</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（一）接受委托印刷注册商标标识，未依照本条例的规定验证、核查工商行政管理部门签章的《商标注册证》复印件、注册商标图样或者注册商标使用许可合同复印件的；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二）接受委托印刷广告宣传品、作为产品包装装潢的印刷品，未依照本条例的规定验证委托印刷单位的营业执照或者个人的居民身份证的，或者接受广告经营者的委托印刷广告宣传品，未验证广告经营资格证明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（三）盗印他人包装装潢印刷品的；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（四）接受委托印刷境外包装装潢印刷品未依照本条例的规定向出版行政部门备案的，或者未将印刷的境外包装装潢印刷品全部运输出境的。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印刷企业接受委托印刷注册商标标识、广告宣传品，违反国家有关注册商标、广告印刷管理规定的，由工商行政管理部门给予警告，没收印刷品和违法所得，违法经营额１万元以上的，并处违法经营额５倍以上１０倍以下的罚款；违法经营额不足１万元的，并处１万元以上５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集体商标、证明商标注册人没有对该商标使用进行有效管理或者控制，致使该商标使用的商品达不到其使用管理规则的要求，对消费者造成损害的处罚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集体商标注册人的成员发生变化的，注册人未向商标局申请变更注册事项的处罚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　集体商标注册人的成员发生变化的，注册人应当向商标局申请变更注册事项，由商标局公告。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证明商标注册人准许他人使用其商标的，注册人未在一年内报商标局备案的处罚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　证明商标注册人准许他人使用其商标的，注册人应当在一年内报商标局备案，由商标局公告。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集体商标注册人的集体成员，未履行相关手续而使用该集体商标的；将集体商标许可非集体成员使用的处罚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集体商标注册人的集体成员，在履行该集体商标使用管理规则规定的手续后，可以使用该集体商标。</w:t>
            </w:r>
            <w:r w:rsidRPr="00D52D31">
              <w:rPr>
                <w:rFonts w:ascii="宋体" w:cs="仿宋"/>
                <w:color w:val="000000"/>
                <w:kern w:val="0"/>
                <w:sz w:val="20"/>
                <w:szCs w:val="20"/>
              </w:rPr>
              <w:br/>
            </w:r>
            <w:r w:rsidRPr="00D52D31">
              <w:rPr>
                <w:rFonts w:ascii="宋体" w:hAnsi="宋体" w:cs="仿宋" w:hint="eastAsia"/>
                <w:color w:val="000000"/>
                <w:kern w:val="0"/>
                <w:sz w:val="20"/>
                <w:szCs w:val="20"/>
              </w:rPr>
              <w:t>集体商标不得许可非集体成员使用。　　　　　　　　　　　　　　　　　　　　　　　　　　第二十二条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符合证明商标使用管理规则规定条件的，在履行该证明商标使用管理规则规定的手续后，注册人拒绝办理手续的处罚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证明商标的注册人在自己提供的商品上使用该证明商标的处罚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9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违法认定或者采取其他方式变相认定著名商标的处罚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《河北省著名商标认定和保护条例》第七条　著名商标由设区的市工商行政管理部门推荐，省工商行政管理部门认定。　　　任何组织或者个人不得认定或者采取其他方式变相认定著名商标。第二十九条违反本条例第七条第二款规定的，由县级以上工商行政管理部门责令其改正，并处以一万元在上五万元以下罚款；有违法所得的，没收违法所得，并处以违法所得一倍以上三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未经著名商标注册人许可，擅自印制和使用著名商标所指商品特有的相同或近似的包装装潢的处罚</w:t>
            </w:r>
            <w:r w:rsidRPr="00D52D31">
              <w:rPr>
                <w:rFonts w:ascii="宋体" w:hAnsi="宋体" w:cs="仿宋"/>
                <w:color w:val="000000"/>
                <w:kern w:val="0"/>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《河北省著名商标认定和保护条例》第二十一条　未经著名商标注册人许可，不得擅自印制和使用著名商标所指商品特有的相同或者近似的包装、装潢。</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著名商标所指商品特有的包装、装潢，参照《河北省反不正当竞争条例》第三十条的规定认定。　　　　　　　　　　　　　</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违反本条例第二十一条第一款规定的，由县级以上工商行政管理部门责令其销毁有关包装、装潢，并处以一万元以上五万元以下罚款；有违法所得的，没收其违法所得，并处以违法所得一倍以上三倍以下罚款。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非类似商品的生产者将与著名商标相同或者近似的文字、图形作为其商品名称、装潢或者作为未注册商标使用，以此暗示该商品与著名商标注册人存在某种联系的处罚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非类似商品的生产者，不得将与著名商标相同或者近似的文字、图形作为其商品名称、装潢或者作为未注册商标使用，以此暗示该商品与著名商标注册人存在某种联系。</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违反本条例第二十二条规定的，由县级以上工商行政管理部门责令其改正，视情节轻重，处以五千元以上三万元以下的罚款。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以不正当手段骗取著名商标的处罚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有下列情形之一的，省工商行政管理部门有权撤销其著名商标资格，并予以公告：</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著名商标申请人弄虚作假，或者以其他不正当手段骗取著名商标的；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工商行政管理人员和著名商标评审委员会组成人员在推荐、评审和认定著名商标的工作中，有徇私舞弊行为的；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在有效期内，丧失了著名商标条件的；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著名商标注册人违反商标法律、法规的有关规定，经工商行政管理部门责令限期改正仍不改正的。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被撤销的著名商标，应当向著名商标评审委员会通报。</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有本条例第二十八条第一款第（一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项行为的，由省工商行政管理部门处以三万元以上五万元以下罚款。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广告经营单位在广告监督管理机关广告经营资格检查通知规定的时间内，未报送广告经营资格检查材料的处罚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《广告经营资格检查办法》第十四条广告经营单位在广告监督管理机关广告经营资格检查通知规定的时间内，未报送广告经营资格检查材料的，限期补报广告经营资格检查材料，处一千元以下罚款。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广告经营单位在广告经营资格检查中隐瞒真实情况，弄虚作假的处罚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《广告经营资格检查办法》第十六条广告经营单位在广告经营资格检查中隐瞒真实情况、弄虚作假的，广告监督管理机关应当责令其限期改正，并处一万元以下罚款。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广告经营基本管理制度尚未建立和执行的处罚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《广告经营资格检查办法》第十七条广告经营基本管理制度尚未建立和执行的，广告监督管理机关应当责令其限期改正；逾期仍未改正的，处五千元以下罚款。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广告经营审批登记事项发生变化，未及时办理广告经营许可变更手续的处罚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广告经营审批登记事项发生变化，未及时办理广告经营许可变更手续的，广告监督管理机关应当责令其限期补办，并处五千元以下罚款。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广告经营单位不按规定报送《广告经营单位基本情况统计表》的处罚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《广告经营资格检查办法》第十九条广告经营单位不按规定报送《广告经营单位基本情况统计表》的，广告监督管理机关应当责令其限期补报；逾期仍未补报的，处一千元以下罚款。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未取得《广告经营许可证》从事广告经营活动的处罚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从事广告业务的下列单位，应依照本办法的规定向广告监督管理机关申请，领取《广告经营许可证》后，方可从事相应的广告经营活动：</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广播电台、电视台、报刊出版单位；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事业单位；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法律、行政法规规定应进行广告经营审批登记的单位。</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（一）未取得《广告经营许可证》从事广告经营活动的，依据国务院《无照经营查处取缔办法》的有关规定予以处罚。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提交虚假文件或采取其他欺骗手段取得《广告经营许可证》的处罚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《广告经营许可证管理办法》第二十条第（</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32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《广告经营许可证》登记事项发生变化未按本办法规定办理变更手续的处罚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广告经营单位应当在广告监督管理机关核准的广告经营范围内开展经营活动，未申请变更并经广告监督管理机关批准，不得改变广告经营范围。</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单位名称、法定代表人（负责人）、经营场所发生变化，广告经营单位应当自该事项发生变化之日起一个月内申请变更《广告经营许可证》。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（一）未取得《广告经营许可证》从事广告经营活动的，依据国务院《无照经营查处取缔办法》的有关规定予以处罚。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（三）《广告经营许可证》登记事项发生变化未按本办法规定办理变更手续的，责令改正，处以一万元以下罚款。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7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广告经营单位未将《广告经营许可证》正本置放在经营场所醒目位置的处罚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广告经营单位应当将《广告经营许可证》正本置放在经营场所醒目位置。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任何单位和个人不得伪造、涂改、出租、出借、倒卖或者以其他方式转让《广告经营许可证》。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4</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（四）广告经营单位未将《广告经营许可证》正本置放在经营场所醒目位置的，责令限期改正；逾期不改的，处以三千元以下罚款。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6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伪造、涂改、出租、出借、倒卖或者以其他方式转让《广告经营许可证》的处罚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广告经营单位应当将《广告经营许可证》正本置放在经营场所醒目位置。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任何单位和个人不得伪造、涂改、出租、出借、倒卖或者以其他方式转让《广告经营许可证》。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（五）伪造、涂改、出租、出借、倒卖或者以其他方式转让《广告经营许可证》的，处以三千元以上一万元以下罚款。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不接受广告管理机关监督或者弄虚作假行为的处罚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广告监督管理机关应当加强日常监督检查，并定期对辖区内取得《广告经营许可证》的广告经营单位进行广告经营资格检查。广告经营资格检查的具体时间和内容，由省级以上广告监督管理机关确定。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广告经营单位应接受广告监督管理机关对其广告经营情况进行的日常监督，并按规定参加广告经营资格检查。</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6</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违反《食品广告发布暂行规定》的有关规定的处罚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《食品广告发布暂行规定》第十五条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未经审批发布医疗器械广告以及发布的医疗器械广告与审查批准内容不一致的的处罚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《医疗器械广告审查办法》第二十四条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发布医疗器械广告构成虚假广告或者引人误解的虚假宣传的处罚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《医疗器械广告审查办法》第二十三条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对违法发布的医疗器械广告情节严重的，省、自治区、直辖市药品监督管理部门应当定期予以公告，并及时上报国家食品药品监督管理局，由国家食品药品监督管理局汇总发布。</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对发布虚假医疗器械广告情节严重的，必要时，由国家工商行政管理总局会同国家食品药品监督管理局联合予以公告。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发布食品药品监督管理部门依法明令禁止生产、销售和使用的医疗器械产品，发布医疗机构内部使用的医疗器械广告，发布不以食品药品监督管理部门批准的产品注册证明文件为准的医疗器械广告的处罚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bottom w:val="single" w:sz="4" w:space="0" w:color="auto"/>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《医疗器械广告审查发布标准》第三条　下列产品不得发布广告：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（一）食品药品监督管理部门依法明令禁止生产、销售和使用的医疗器械产品；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（二）医疗机构研制的在医疗机构内部使用的医疗器械。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第四条　医疗器械广告中有关产品名称、适用范围、性能结构及组成、作用机理等内容应当以食品药品监督管理部门批准的产品注册证明文件为准。　　　　　　　　　　　　　　　　　　</w:t>
            </w:r>
          </w:p>
          <w:p w:rsidR="00052A0A" w:rsidRPr="00D52D31" w:rsidRDefault="00052A0A">
            <w:pPr>
              <w:widowControl/>
              <w:numPr>
                <w:ilvl w:val="0"/>
                <w:numId w:val="3"/>
              </w:numPr>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　违反本标准规定发布的广告，构成虚假广告或者引人误解的虚假宣传的，依照《广告法》或者《反不正当竞争法》有关规定予以处罚。　　</w:t>
            </w:r>
            <w:r w:rsidRPr="00D52D31">
              <w:rPr>
                <w:rFonts w:ascii="宋体" w:hAnsi="宋体" w:cs="仿宋"/>
                <w:color w:val="000000"/>
                <w:kern w:val="0"/>
                <w:sz w:val="20"/>
                <w:szCs w:val="20"/>
              </w:rPr>
              <w:t xml:space="preserve">  </w:t>
            </w:r>
          </w:p>
          <w:p w:rsidR="00052A0A" w:rsidRPr="00D52D31" w:rsidRDefault="00052A0A">
            <w:pPr>
              <w:widowControl/>
              <w:numPr>
                <w:ilvl w:val="0"/>
                <w:numId w:val="3"/>
              </w:numPr>
              <w:jc w:val="left"/>
              <w:textAlignment w:val="center"/>
              <w:rPr>
                <w:rFonts w:ascii="宋体" w:cs="仿宋"/>
                <w:color w:val="000000"/>
                <w:sz w:val="20"/>
                <w:szCs w:val="20"/>
              </w:rPr>
            </w:pPr>
            <w:r w:rsidRPr="00D52D31">
              <w:rPr>
                <w:rFonts w:ascii="宋体" w:hAnsi="宋体" w:cs="仿宋" w:hint="eastAsia"/>
                <w:color w:val="000000"/>
                <w:kern w:val="0"/>
                <w:sz w:val="20"/>
                <w:szCs w:val="20"/>
              </w:rPr>
              <w:t>违反本标准第三条、第四条等规定发布的医疗器械广告，依照《广告法》第四十一条处罚。</w:t>
            </w:r>
          </w:p>
        </w:tc>
        <w:tc>
          <w:tcPr>
            <w:tcW w:w="128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医疗器械产品注册证明文件中有禁忌内容、注意事项的，未在广告中标明“禁忌内容或注意事项详见说明书”的处罚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auto"/>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医疗器械产品注册证明文件中有禁忌内容、注意事项的，应在广告中标明“禁忌内容或注意事项详见说明书”。</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第十七条第三款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auto"/>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31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医疗器械广告未标注必须标明事项的处罚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医疗器械广告中必须标明经批准的医疗器械名称、医疗器械生产企业名称、医疗器械注册证号、医疗器械广告批准文号。经审批的医疗器械广告在广播电台发布时，可以不播出医疗器械广告批准文号。　　仅出现医疗器械产品名称的，不受前款限制，但应标明医疗器械注册证号。</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第八条　推荐给个人使用的医疗器械产品广告，必须标明“请仔细阅读产品说明书或在医务人员的指导下购买和使用”</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2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医疗器械广告中以非医疗器械产品名称代替医疗器械产品名称进行宣传的处罚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医疗器械广告中不得以任何非医疗器械产品名称代替医疗器械产品名称进行宣传。</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506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推荐给个人使用的医疗器械产品广告没有标明“请仔细阅读产品说明书或在医务人员的指导下购买和使用”的处罚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《医疗器械广告审查发布标准》第八条　推荐给个人使用的医疗器械产品广告，必须标明“请仔细阅读产品说明书或在医务人员的指导下购买和使用”。　　　　　　　　　　　　　　　　　　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753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违规发布有关性功能的医疗器械广告的处罚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第九条医疗器械广告中涉及改善和增强性功能内容的，必须与经批准的医疗器械注册证明文件中的适用范围完全一致，不得出现表现性器官的内容。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报纸头版、期刊封面不得发布含有前款内容的广告。电视台、广播电台不得在</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22</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发布含有前款内容的广告。</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3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对医疗器械有关适用范围和功效等内容进行不科学、不准确宣传的处罚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《医疗器械广告审查发布标准》第十条　医疗器械广告中有关适用范围和功效等内容的宣传应当科学准确，不得出现下列情形：</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表示功效的断言或者保证的；（二）说明有效率和治愈率的；（三）与其他医疗器械产品、药品或其他治疗方法的功效和安全性对比；（四）在向个人推荐使用的医疗器械广告中，利用消费者缺乏医疗器械专业、技术知识和经验的弱点，使用超出产品注册证明文件以外的专业化术语或不科学的用语描述该产品的特征或作用机理；（五）含有无法证实其科学性的所谓“研究发现”、“实验或数据证明”等方面的内容；（六）违反科学规律，明示或暗示包治百病、适应所有症状的；（七）含有“安全”、“无毒副作用”、“无效退款”、“无依赖”、“保险公司承保”等承诺性用语，含有“唯一”、“精确”、“最新技术”、“最先进科学”、“国家级产品”、“填补国内空白”等绝对化或排他性的用语；（八）声称或暗示该医疗器械为正常生活或治疗病症所必须等内容的；（九）含有明示或暗示该医疗器械能应付现代紧张生活或升学、考试的需要，能帮助改善或提高成绩，能使精力旺盛、增强竞争力、能增高、能益智等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第三款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8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医疗器械广告中含有直接或者间接怂恿公众购买使用内容的处罚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《医疗器械广告审查发布标准》第十一条　医疗器械广告应当宣传和引导合理使用医疗器械，不得直接或间接怂恿公众购买使用，不得含有以下内容。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（一）含有不科学的表述或者通过渲染、夸大某种健康状况或者疾病所导致的危害，引起公众对所处健康状况或所患疾病产生担忧和恐惧，或使公众误解不使用该产品会患某种疾病或加重病情的；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（二）含有“家庭必备”或者类似内容的；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（三）含有评比、排序、推荐、指定、选用、获奖等综合性评价内容的；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（四）含有表述该产品处于“热销”、“抢购”、“试用”等的内容。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医疗器械广告中含有利用医药机构、专家、医生、患者名义和形象作证明的内容或者含有军队单位或者军队人员的名义、形象的处罚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《医疗器械广告审查发布标准》第十二条　医疗器械广告中不得含有利用医药科研单位、学术机构、医疗机构或者专家、医生、患者的名义和形象作证明的内容。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医疗器械广告中不得含有军队单位或者军队人员的名义、形象。不得利用军队装备、设施从事医疗器械广告宣传。</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医疗器械广告含有与公共利益相关联内容的处罚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《医疗器械广告审查发布标准》第十三条　医疗器械广告不得含有涉及公共信息、公共事件或其他与公共利益相关联的内容，如各类疾病信息、经济社会发展成果或医疗科学以外的科技成果。</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医疗器械广告中含有医疗机构的名称、地址、联系办法、诊疗项目、诊疗方法以及有关义诊、医疗（热线）咨询、开设特约门诊等医疗服务的内容的处罚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《医疗器械广告审查发布标准》第十四条　医疗器械广告中不得含有医疗机构的名称、地址、联系办法、诊疗项目、诊疗方法以及有关义诊、医疗（热线）咨询、开设特约门诊等医疗服务的内容。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医疗器械广告在未成年人出版物和频道、节目、栏目上发布，或医疗器械广告以儿童为诉求对象，以儿童的名义介绍医疗器械的处罚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《医疗器械广告审查发布标准》第十五条　医疗器械广告不得在未成年人出版物和频道、节目、栏目上发布。</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医疗器械广告不得以儿童为诉求对象，不得以儿童的名义介绍医疗器械。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55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医疗器械广告中必须出现的内容，其字体和颜色不清晰可见、易于辨认，或上述内容在电视、互联网、显示屏等媒体发布时出现时间少于</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秒的处罚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《医疗器械广告审查发布标准》第十六条　按照本标准第六条规定必须在医疗器械广告中出现的内容，其字体和颜色必须清晰可见、易于辨认。上述内容在电视、互联网、显示屏等媒体发布时，出现时间不得少于５秒。</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商标代理组织与第三方串通，损害委托人合法权益的处罚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（一）与第三方串通，损害委托人合法权益的；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商标代理组织委托其他单位和个人从事商标代办活动，或者接受同一商标案件中双方当事人的委托的处罚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《商标代理管理办法》第五条　商标代理组织不得委托其他单位和个人从事商标代办活动，并不得为从事上述活动提供任何便利。第七条　商标代理组织不得接受同一商标案件中双方当事人的委托。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（二）违反本办法第五条、第七条规定的；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仿宋"/>
                <w:color w:val="000000"/>
                <w:sz w:val="16"/>
                <w:szCs w:val="16"/>
              </w:rPr>
            </w:pPr>
            <w:r w:rsidRPr="004C647A">
              <w:rPr>
                <w:rFonts w:ascii="宋体" w:hAnsi="宋体" w:cs="仿宋" w:hint="eastAsia"/>
                <w:color w:val="000000"/>
                <w:kern w:val="0"/>
                <w:sz w:val="16"/>
                <w:szCs w:val="16"/>
              </w:rPr>
              <w:t>商标代理组织损害国家和社会公共利益或者其他代理组织合法权益的处罚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（三）损害国家和社会公共利益或者其他代理组织合法权益的；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商标代理组织私自接受委托，向委托人收取费用，收受委托人财物的处罚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（一）私自接受委托，向委托人收取费用，收受委托人财物的；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商标代理人隐瞒事实，提供虚假证据，或者威胁、诱导他人隐瞒事实，提供虚假证据的处罚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（二）隐瞒事实，提供虚假证据，或者威胁、诱导他人隐瞒事实，提供虚假证据的；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商标代理人同时在两个以上的商标代理组织执业的处罚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《商标代理管理办法》第十条　商标代理人不得同时在两个以上的商标代理组织执业。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商标代理人未为委托人保守商业秘密，未经委托人同意，把未经公开的代理事项泄露给其他机构和个人的处罚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《商标代理管理办法》第十一条　商标代理人应当为委托人保守商业秘密，未经委托人同意，不得把未经公开的代理事项泄露给其他机构和个人。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在明知委托人的委托事宜出于恶意或者其行为违反国家法律或者具有欺诈性的情况下，商标代理人未拒绝接受委托的处罚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《商标代理管理办法》第十二条　在明知委托人的委托事宜出于恶意或者其行为违反国家法律或者具有欺诈性的情况下，商标代理人应当拒绝接受委托。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假冒他人注册商标、仿冒知名商品特有的名称、包装和装潢、擅自使用他人企业名称或者姓名、对商品作虚假表示行为的处罚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《反不正当竞争法》第五条　经营者不得采用下列不正当手段从事市场交易，损害竞争对手：（一）假冒他人的注册商标；（二）擅自使用知名商品特有的名称、包装、装潢，或者使用与知名商品近似的名称、包装、装潢，造成和他人的知名商品相混淆，使购买者误认为是该知名商品；（三）擅自使用他人的企业名称或者姓名，引人误以为是他人的商品；（四）在商品上伪造或者冒用认证标志、名优标志等质量标志，伪造产地，对商品质量作引人误解的虚假表示。《河北省反不正当竞争条例》第七条、第八条、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经营者假冒他人的注册商标，擅自使用他人的企业名称或者姓名，伪造或者冒用认证标志、名优标志等质量标志，伪造产地，对商品质量作引人误解的虚假表示的，依照《中华人民共和国商标法》、《中华人民共和国产品质量法》的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r w:rsidRPr="00D52D31">
              <w:rPr>
                <w:rFonts w:ascii="宋体" w:hAnsi="宋体" w:cs="仿宋"/>
                <w:color w:val="000000"/>
                <w:kern w:val="0"/>
                <w:sz w:val="20"/>
                <w:szCs w:val="20"/>
              </w:rPr>
              <w:t xml:space="preserve">                        </w:t>
            </w:r>
          </w:p>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《河北省反不正当竞争条例》第三十五条、第三十六条。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经营者采用财物或者其他手段进行贿赂以销售或者购买商品的处罚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《反不正当竞争法》第八条　经营者不得采用财物或者其他手段进行贿赂以销售或者购买商品。在帐外暗中给予对方单位或者个人回扣的，以行贿论处；对方单位或者个人在帐外暗中收受回扣的，以受贿论处。经营者销售或者购买商品，可以以明示方式给对方折扣，可以给中间人佣金。经营者给对方折扣、给中间人佣金的，必须如实入帐。接受折扣、佣金的经营者必须如实入帐。</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经营者采用财物或者其他手段进行贿赂以销售或者购买商品，构成犯罪的，依法追究刑事责任；不构成犯罪的，监督检查部门可以根据情节处以一万元以上二十万元以下的罚款，有违法所得的，予以没收。</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侵害消费者权益</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240" w:lineRule="exact"/>
              <w:rPr>
                <w:rFonts w:ascii="宋体"/>
                <w:color w:val="000000"/>
                <w:sz w:val="20"/>
                <w:szCs w:val="20"/>
              </w:rPr>
            </w:pPr>
            <w:r w:rsidRPr="00D52D31">
              <w:rPr>
                <w:rFonts w:ascii="宋体" w:hAnsi="宋体" w:cs="宋体" w:hint="eastAsia"/>
                <w:color w:val="000000"/>
                <w:kern w:val="0"/>
                <w:sz w:val="20"/>
                <w:szCs w:val="20"/>
              </w:rPr>
              <w:t>《侵害消费者权益行为处罚办法》第五条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经营者提供商品或者服务不得有下列行为：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（一）销售的商品或者提供的服务不符合保障人身、财产安全要求；</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（二）销售失效、变质的商品；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（三）销售伪造产地、伪造或者冒用他人的厂名、厂址、篡改生产日期的商品；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（四）销售伪造或者冒用认证标志等质量标志的商品；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（五）销售的商品或者提供的服务侵犯他人注册商标专用权；</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（六）销售伪造或者冒用知名商品特有的名称、包装、装潢的商品；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w:t>
            </w:r>
            <w:r w:rsidRPr="00D52D31">
              <w:rPr>
                <w:rFonts w:ascii="宋体" w:hAnsi="宋体" w:cs="宋体" w:hint="eastAsia"/>
                <w:color w:val="000000"/>
                <w:kern w:val="0"/>
                <w:sz w:val="20"/>
                <w:szCs w:val="20"/>
              </w:rPr>
              <w:t>（七）在销售的商品中掺杂、掺假，以假充真，以次充好，以不合格商品冒充合格商品；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（八）销售国家明令淘汰并停止销售的商品；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（九）提供商品或者服务中故意使用不合格的计量器具或者破坏计量器具准确度；</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（十）骗取消费者价款或者费用而不提供或者不按照约定提供商品或者服务。</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第十一条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经营者收集、使用消费者个人信息，应当遵循合法、正当、必要的原则，明示收集、使用信息的目的、方式和范围，并经消费者同意。经营者不得有下列行为：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（一）未经消费者同意，收集、使用消费者个人信息；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（二）泄露、出售或者非法向他人提供所收集的消费者个人信息；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（三）未经消费者同意或者请求，或者消费者明确表示拒绝，向其发送商业性信息。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前款中的消费者个人信息是指经营者在提供商品或者服务活动中收集的消费者姓名、性别、职业、出生日期、身份证件号码、住址、联系方式、收入和财产状况、健康状况、消费情</w:t>
            </w:r>
            <w:r w:rsidRPr="00D52D31">
              <w:rPr>
                <w:rFonts w:ascii="宋体" w:hAnsi="宋体" w:cs="宋体"/>
                <w:color w:val="000000"/>
                <w:kern w:val="0"/>
                <w:sz w:val="20"/>
                <w:szCs w:val="20"/>
              </w:rPr>
              <w:t>0015</w:t>
            </w:r>
            <w:r w:rsidRPr="00D52D31">
              <w:rPr>
                <w:rFonts w:ascii="宋体" w:hAnsi="宋体" w:cs="宋体" w:hint="eastAsia"/>
                <w:color w:val="000000"/>
                <w:kern w:val="0"/>
                <w:sz w:val="20"/>
                <w:szCs w:val="20"/>
              </w:rPr>
              <w:t>应当以显著方式提请消费者注意与消费者有重大利害关系的内容，并按照消费者的要求予以说明，不得作出含有下列内容的规定：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（一）免除或者部分免除经营者对其所提供的商品或者服务应当承担的修理、重作、更换、退货、补足商品数量、退还货款和服务费用、赔偿损失等责任；</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（二）排除或者限制消费者提出修理、更换、退货、赔偿损失以及获得违约金和其他合理赔偿的权利；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（三）排除或者限制消费者依法投诉、举报、提起诉讼的权利；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（四）强制或者变相强制消费者购买和使用其提供的或者其指定的经营者提供的商品或者服务，对不接受其不合理条件的消费者拒绝提供相应商品或者服务，或者提高收费标准；</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（五）规定经营者有权任意变更或者解除合同，限制消费者依法变更或者解除合同权利；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（六）规定经营者单方享有解释权或者最终解释权；</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（七）其他对消费者不公平、不合理的规定。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第十三条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从事服务业的经营者不得有下列行为：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（二）从事房屋租赁、家政服务等中介服务的经营者提供虚假信息或者采取欺骗、恶意串通等手段损害消费者权益的。</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《侵害消费者权益行为处罚办法》第十四条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经营者有本办法第五条至第十一条规定的情形之一，其他法律、法规有规定的，依照法律、法规的规定执行；法律、法规未作规定的，由工商行政管理部门依照《消费者权益保护法》第五十六条予以处罚。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第十五条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第十六条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经营者有本办法第五条第（一）项至第（六）项规定行为之一且不能证明自己并非欺骗、误导消费者而实施此种行为的，属于欺诈行为。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经营者有本办法第五条第（七）项至第（十）项、第六条和第十三条规定行为之一的，属于欺诈行为。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9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经营者利用广告或者其他方法，对商品作引人误解的虚假宣传的处罚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《反不正当竞争法》第九条　经营者不得利用广告或者其他方法，对商品的质量、制作成分、性能、用途、生产者、有效期限、产地等作引人误解的虚假宣传。</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广告的经营者不得在明知或者应知的情况下，代理、设计、制作、发布虚假广告。</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《河北省反不正当竞争条例》第十六条。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经营者利用广告或者其他方法，对商品作引人误解的虚假宣传的，监督检查部门应当责令停止违法行为，消除影响，可以根据情节处以一万元以上二十万元以下的罚款。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广告的经营者，在明知或者应知的情况下，代理、设计、制作、发布虚假广告的，监督检查部门应当责令停止违法行为，没收违法所得，并依法处以罚款。</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《河北省反不正当竞争条例》第四十一条。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28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侵犯商业秘密的处罚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《反不正当竞争法》第十条　经营者不得采用下列手段侵犯商业秘密：　（一）以盗窃、利诱、胁迫或者其他不正当手段获取权利人的商业秘密；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（二）披露、使用或者允许他人使用以前项手段获取的权利人的商业秘密；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（三）违反约定或者违反权利人有关保守商业秘密的要求，披露、使用或者允许他人使用其所掌握的商业秘密。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第三人明知或者应知前款所列违法行为，获取、使用或者披露他人的商业秘密，视为侵犯商业秘密。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本条所称的商业秘密，是指不为公众所知悉、能为权利人带来经济利益、具有实用性并经权利人采取保密措施的技术信息和经营信息。</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违反本法第十条规定侵犯商业秘密的，监督检查部门应当责令停止违法行为，可以根据情节处以一万元以上二十万元以下的罚款。</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《河北省反不正当竞争条例》第四十二条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违法进行有奖销售的处罚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《反不正当竞争法》第十三条　经营者不得从事下列有奖销售：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（一）采用谎称有奖或者故意让内定人员中奖的欺骗方式进行有奖销售；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（二）利用有奖销售的手段推销质次价高的商品；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（三）抽奖式的有奖销售，最高奖的金额超过五千元。</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经营者违反本法第十三条规定进行有奖销售的，监督检查部门应当责令停止违法行为，可以根据情节处以一万元以上十万元以下的罚款。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《河北省反不正当竞争条例》第四十五条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30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投标者串通投标，抬高标价或者压低标价；投标者和招标者相互勾结，以排挤竞争对手的不正当竞争的处罚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投标者不得串通投标，抬高标价或者压低标价。</w:t>
            </w:r>
            <w:r w:rsidRPr="00D52D31">
              <w:rPr>
                <w:rFonts w:ascii="宋体" w:cs="仿宋"/>
                <w:color w:val="000000"/>
                <w:kern w:val="0"/>
                <w:sz w:val="20"/>
                <w:szCs w:val="20"/>
              </w:rPr>
              <w:br/>
            </w:r>
            <w:r w:rsidRPr="00D52D31">
              <w:rPr>
                <w:rFonts w:ascii="宋体" w:hAnsi="宋体" w:cs="仿宋" w:hint="eastAsia"/>
                <w:color w:val="000000"/>
                <w:kern w:val="0"/>
                <w:sz w:val="20"/>
                <w:szCs w:val="20"/>
              </w:rPr>
              <w:t>投标者和招标者不得互相勾结，以排挤竞争对手的公平竞争。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《河北省反不正当竞争条例》第二十四条</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投标者串通投标，抬高标价或者压低标价；投标者和招标者相互勾结，以排挤竞争对手的公平竞争的，其中标无效。监督检查部门可以根据情节处以一万元以上二十万元以下的罚款。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《河北省反不正当竞争条例》第四十七条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经营者有违反被责令暂停销售，不得转移、隐匿、销毁与不正当竞争行为有关的财物的行为的处罚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经营者有违反被责令暂停销售，不得转移、隐匿、销毁与不正当竞争行为有关的财物的行为的，监督检查部门可以根据情节处以被销售、转移、隐匿、销毁财物的价款的一倍以上三倍以下的罚款。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政府及其所属部门，限定竞争行为的处罚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《反不正当竞争法》第七条　政府及其所属部门不得滥用行政权力，限定他人购买其指定的经营者的商品，限制其他经营者正当的经营活动。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政府及其所属部门不得滥用行政权力，限制外地商品进入本地市场，或者本地商品流向外地市场。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《反不正当竞争法》第三十条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《河北省反不正当竞争条例》第三十九条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经营者在市场交易中实施欺行霸市行为的处罚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在市场交易中不得实施下列欺行霸市行为：（一）迫使其他经营者之间进行交易或者不进行交易；（二）迫使其他经营者与自己进行交易或者放弃与自己竞争；（三）迫使其他经营者不与自己的竞争对手交易；（四）阻碍其他经营者之间建立正常的交易关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一条、第十七条、第二十六条规定的，没收违法所得，可以根据情节并处罚款：情节轻微的，并处一千元以上一万元以下罚款；情节较重的，并处一万元以上五万元以下罚款。违反本条例第十一条规定，情节严重，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经营者未经授权以特约经销、指定经销、总代理、特约修理或者其他类似名义从事欺骗性经营活动；以任何名义或者方式进行传销或者变相传销活动的处罚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经营者未经授权不得以特约经销、指定经销、总代理、特约修理或者其他类似名义从事欺骗性经营活动；不得以任何名义或者方式进行传销或者变相传销活动。第三十七条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经营者违反本条例第十七条的，没收违法所得，可以根据情节并处罚款：情节轻微的，并处一千元以上一万元以下罚款；情节较重的，并处一万元以上五万元以下罚款。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经营者相互串通，操纵市场价格，损害其他经营者或者消费者的合法权益的处罚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经营者不得以排挤竞争对手为目的，实施下列不正当价格行为：第一款相互串通，操纵市场价格，损害其他经营者或者消费者的合法权益。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经营者违反本条例第十九条的，没收违法所得，可并处违法所得五倍以下罚款；情节严重的，责令停业整顿或者由工商行政管理机关吊销营业执照。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经营者实施价格欺骗，诱骗消费者或者其他经营者与其进行交易的处罚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九条经营者不得以排挤竞争对手为目的，实施下列不正当价格行为：第二款利用虚假的或者使人误解的价格手段，通过谎称降价、最低价销售、打折销售、让利销售、厂价直销、清仓销售、搬迁销售、歇业销售等名义或者在明示的价格之外增加收费等手段进行价格欺骗，诱骗消费者或者其他经营者与其进行交易。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经营者违反本条例第十九条的，没收违法所得，可并处违法所得五倍以下罚款；情节严重的，责令停业整顿或者由工商行政管理机关吊销营业执照。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经营者以排挤竞争对手为目的，以低于成本的价格销售商品的处罚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经营者不得以排挤竞争对手为目的，以低于成本的价格销售商品。第四十三条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经营者违反本条例第二十条规定的，没收违法所得，可并处违法所得五倍以下罚款；情节严重的，责令停业整顿或者由工商行政管理机关吊销营业执照。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33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经营者的诋毁商誉行为的处罚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采取下列手段、方式就商品的质量、性能、价格、交易条件、服务质量、企业形象、企业经营状况等捏造并散布虚假事实，损害竞争对手的商业信誉、商品声誉：（一）刊登或者发布声明性广告；（二）出版文学作品、影视作品或者文艺演出；（三）以客户、消费者名义或者指使他人以客户、消费者名义，向国家机关、大众传播媒介、行业组织和消费者组织进行投诉；（四）散发传单或者其他宣传品；（五）其他不正当手段和方式。　　　　　　　　　　　　　　　　　　　　　　　　　　　　　　　　　　　　　　　　　　　　　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三条规定的，没收违法所得，可以根据情节并处罚款：情节轻微的，并处一千元以上三万元以下罚款；情节较重的，并处三万元以上十万元以下罚款；情节较重并给他人造成损失的，并处十万元以上二十万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投标者和招标者串通排挤竞争对手的处罚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和招标者不得相互串通，采取下列手段排挤竞争对手：（一）招标者在公开开标之前，私下开启标书，并将有关情况告知其他投标者，或者协助投标者撤换标书，更改报价；（二）招标者在要求投标者就其标书澄清有关事项时，作暗示或者引导性提问，促使该投标者中标或者不中标；（三）投标者与招标者商定，在公开投标时压低或者抬高标价，中标后再给投标者或者招标者额外补偿；（四）招标者向投标者泄漏招标底价；（五）招标者预先内定中标者，在确定中标者时以此决定取舍；（六）招标过程中的其他妨碍公平竞争的行为。　　　　　　　　　　　　　　　　　　　　　　　　　　　　　　　　　　　　　　　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五条其中标无效。可以根据情节处以罚款：对串通投标额不足三十万元的，处一万元以上五万元以下罚款；串通投标额在三十万元以上的，处五万元以上二十万元以下罚款；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1C70FA" w:rsidRDefault="00052A0A">
            <w:pPr>
              <w:widowControl/>
              <w:jc w:val="left"/>
              <w:textAlignment w:val="center"/>
              <w:rPr>
                <w:rFonts w:ascii="宋体" w:cs="仿宋"/>
                <w:color w:val="000000"/>
                <w:sz w:val="16"/>
                <w:szCs w:val="16"/>
              </w:rPr>
            </w:pPr>
            <w:r w:rsidRPr="001C70FA">
              <w:rPr>
                <w:rFonts w:ascii="宋体" w:hAnsi="宋体" w:cs="仿宋" w:hint="eastAsia"/>
                <w:color w:val="000000"/>
                <w:kern w:val="0"/>
                <w:sz w:val="16"/>
                <w:szCs w:val="16"/>
              </w:rPr>
              <w:t>监督检查部门在监督检查不正当竞争行为时，被检查的经营者、利害关系人和证明人拒绝、拖延或者谎报情况的处罚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监督检查部门在监督检查不正当竞争行为时，被检查的经营者、利害关系人和证明人应当如实提供有关资料或者情况，不得拒绝、拖延或者谎报。</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三十二条规定的，可处五百元以上五千元以下罚款；对有关责任人员可视情节处一百元以上一千元以下罚款；拒绝、阻碍监督检查部门工作人员执行职务的，由公安机关依照《中华人民共和国治安管理处罚条例》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采取暴力、威胁等手段，欺行霸市、强买强卖，阻碍外地产品或者服务进入本地市场的处罚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《国务院关于禁止在市场经济活动中实行地区封锁的规定》第二十四条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采取暴力、威胁等手段，欺行霸市、强买强卖，阻碍外地产品或者服务进入本地市场，构成违反治安管理行为的，由公安机关依照《中华人民共和国治安管理处罚条例》的规定予以处罚；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经营单位有前款规定行为的，并由工商行政管理部门依法对该经营单位予以处罚，直至责令停产停业、予以查封并吊销其营业执照。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组织策划传销、介绍、诱骗、胁迫他人参加传销、参加传销的处罚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有本条例第七条规定的行为，组织策划传销的，由工商行政管理部门没收非法财物，没收违法所得，处</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200</w:t>
            </w:r>
            <w:r w:rsidRPr="00D52D31">
              <w:rPr>
                <w:rFonts w:ascii="宋体" w:hAnsi="宋体" w:cs="仿宋" w:hint="eastAsia"/>
                <w:color w:val="000000"/>
                <w:kern w:val="0"/>
                <w:sz w:val="20"/>
                <w:szCs w:val="20"/>
              </w:rPr>
              <w:t>万元以下的罚款；构成犯罪的，依法追究刑事责任。有本条例第七条规定的行为，介绍、诱骗、胁迫他人参加传销的，由工商行政管理部门责令停止违法行为，没收非法财物，没收违法所得，处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万元以下的罚款；构成犯罪的，依法追究刑事责任。有本条例第七条规定的行为，参加传销的，由工商行政管理部门责令停止违法行为，可以处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9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为传销行为提供经营场所、培训场所、货源、保管、仓储等条件和提供互联网信息服务的处罚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为本条例第七条规定的传销行为提供经营场所、培训场所、货源、保管、仓储等条件的，由工商行政管理部门责令停止违法行为，没收违法所得，处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万元以下的罚款。为本条例第七条规定的传销行为提供互联网信息服务的，由工商行政管理部门责令停止违法行为，并通知有关部门依照《互联网信息服务管理办法》予以处罚。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传销当事人擅自动用、调换、转移、损毁被查封、扣押财物的处罚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当事人擅自动用、调换、转移、损毁被查封、扣押财物的，由工商行政管理部门责令停止违法行为，处被动用、调换、转移、损毁财物价值</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％以下的罚款；拒不改正的，处被动用、调换、转移、损毁财物价值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未经批准从事直销活动的处罚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申请人应当通过所在地省、自治区、直辖市商务主管部门向国务院商务主管部门提出申请。省、自治区、直辖市商务主管部门应当自收到申请文件、资料之日起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日内，将申请文件、资料报送国务院商务主管部门。国务院商务主管部门应当自收到全部申请文件、资料之日起</w:t>
            </w:r>
            <w:r w:rsidRPr="00D52D31">
              <w:rPr>
                <w:rFonts w:ascii="宋体" w:hAnsi="宋体" w:cs="仿宋"/>
                <w:color w:val="000000"/>
                <w:kern w:val="0"/>
                <w:sz w:val="20"/>
                <w:szCs w:val="20"/>
              </w:rPr>
              <w:t>90</w:t>
            </w:r>
            <w:r w:rsidRPr="00D52D31">
              <w:rPr>
                <w:rFonts w:ascii="宋体" w:hAnsi="宋体" w:cs="仿宋" w:hint="eastAsia"/>
                <w:color w:val="000000"/>
                <w:kern w:val="0"/>
                <w:sz w:val="20"/>
                <w:szCs w:val="20"/>
              </w:rPr>
              <w:t>日内，经征求国务院工商行政管理部门的意见，作出批准或者不予批准的决定。予以批准的，由国务院商务主管部门颁发直销经营许可证。申请人持国务院商务主管部门颁发的直销经营许可证，依法向工商行政管理部门申请变更登记。国务院商务主管部门审查颁发直销经营许可证，应当考虑国家安全、社会公共利益和直销业发展状况等因素。</w:t>
            </w:r>
            <w:r w:rsidRPr="00D52D31">
              <w:rPr>
                <w:rFonts w:asci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直销企业从事直销活动，必须在拟从事直销活动的省、自治区、直辖市设立负责该行政区域内直销业务的分支机构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直销企业在其从事直销活动的地区应当建立便于并满足消费者、直销员了解产品价格、退换货及企业依法提供其他服务的服务网点。服务网点的设立应当符合当地县级以上人民政府的要求。直销企业申请设立分支机构，应当提供符合前款规定条件的证明文件和资料，并应当依照本条例第九条第一款规定的程序提出申请。获得批准后，依法向工商行政管理部门办理登记。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违反本条例第九条和第十条规定，未经批准从事直销活动的，由工商行政管理部门责令改正，没收直销产品和违法销售收入，处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万元以下的罚款，并依法予以取缔；构成犯罪的，依法追究刑事责任。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申请人通过欺骗、贿赂等手段取得直销经营许可的处罚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申请人应当通过所在地省、自治区、直辖市商务主管部门向国务院商务主管部门提出申请。省、自治区、直辖市商务主管部门应当自收到申请文件、资料之日起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日内，将申请文件、资料报送国务院商务主管部门。国务院商务主管部门应当自收到全部申请文件、资料之日起</w:t>
            </w:r>
            <w:r w:rsidRPr="00D52D31">
              <w:rPr>
                <w:rFonts w:ascii="宋体" w:hAnsi="宋体" w:cs="仿宋"/>
                <w:color w:val="000000"/>
                <w:kern w:val="0"/>
                <w:sz w:val="20"/>
                <w:szCs w:val="20"/>
              </w:rPr>
              <w:t>90</w:t>
            </w:r>
            <w:r w:rsidRPr="00D52D31">
              <w:rPr>
                <w:rFonts w:ascii="宋体" w:hAnsi="宋体" w:cs="仿宋" w:hint="eastAsia"/>
                <w:color w:val="000000"/>
                <w:kern w:val="0"/>
                <w:sz w:val="20"/>
                <w:szCs w:val="20"/>
              </w:rPr>
              <w:t>日内，经征求国务院工商行政管理部门的意见，作出批准或者不予批准的决定。予以批准的，由国务院商务主管部门颁发直销经营许可证。申请人持国务院商务主管部门颁发的直销经营许可证，依法向工商行政管理部门申请变更登记。国务院商务主管部门审查颁发直销经营许可证，应当考虑国家安全、社会公共利益和直销业发展状况等因素。</w:t>
            </w:r>
            <w:r w:rsidRPr="00D52D31">
              <w:rPr>
                <w:rFonts w:asci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直销企业从事直销活动，必须在拟从事直销活动的省、自治区、直辖市设立负责该行政区域内直销业务的分支机构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直销企业在其从事直销活动的地区应当建立便于并满足消费者、直销员了解产品价格、退换货及企业依法提供其他服务的服务网点。服务网点的设立应当符合当地县级以上人民政府的要求。直销企业申请设立分支机构，应当提供符合前款规定条件的证明文件和资料，并应当依照本条例第九条第一款规定的程序提出申请。获得批准后，依法向工商行政管理部门办理登记。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申请人通过欺骗、贿赂等手段取得本条例第九条和第十条设定的许可的，由工商行政管理部门没收直销产品和违法销售收入，处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万元以下的罚款，由国务院商务主管部门撤销其相应的许可，申请人不得再提出申请；情节严重的，处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万元以下的罚款，并依法予以取缔；构成犯罪的，依法追究刑事责任。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rsidTr="001C70FA">
        <w:trPr>
          <w:trHeight w:val="25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直销企业相关事项发生重大变更未履行报批手续的处罚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《直销管理条例》第十一条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直销企业有关本条例第八条所列内容发生重大变更的，应当依照本条例第九条第一款规定的程序报国务院商务主管部门批准。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直销企业违反本条例第十一条规定的，由工商行政管理部门责令改正，处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万元以下的罚款；对不再符合直销经营许可条件的，由国务院商务主管部门吊销其直销经营许可证。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62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直销企业违反规定，超出直销产品范围从事直销经营活动的处罚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《直销管理条例》第四十二条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直销企业违反规定，超出直销产品范围从事直销经营活动的，由工商行政管理部门责令改正，没收直销产品和违法销售收入，处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31</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直销企业及其直销员有欺骗、误导等宣传和推销行为的处罚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直销企业及其直销员从事直销活动，不得有欺骗、误导等宣传和推销行为。第四十三条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直销企业及其直销员违反本条例规定，有欺骗、误导等宣传和推销行为的，对直销企业，由工商行政管理部门处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万元以下的罚款，由工商行政管理部门吊销有违法经营行为的直销企业分支机构的营业执照直至由国务院商务主管部门吊销直销企业的直销经营许可证。对直销员，由工商行政管理部门处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万元以下的罚款；情节严重的，责令直销企业撤销其直销员资格。</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6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直销企业及其分支机构违反规定招募直销员的处罚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直销企业及其分支机构不得招募下列人员为直销员：未满</w:t>
            </w:r>
            <w:r>
              <w:rPr>
                <w:rFonts w:ascii="宋体" w:hAnsi="宋体" w:cs="仿宋"/>
                <w:color w:val="000000"/>
                <w:kern w:val="0"/>
                <w:sz w:val="20"/>
                <w:szCs w:val="20"/>
              </w:rPr>
              <w:t>18</w:t>
            </w:r>
            <w:r w:rsidRPr="00D52D31">
              <w:rPr>
                <w:rFonts w:ascii="宋体" w:hAnsi="宋体" w:cs="仿宋" w:hint="eastAsia"/>
                <w:color w:val="000000"/>
                <w:kern w:val="0"/>
                <w:sz w:val="20"/>
                <w:szCs w:val="20"/>
              </w:rPr>
              <w:t>周岁的人员；无民事行为能力或者限制民事行为能力的人员；全日制在校学生；教师、医务人员、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公务员和现役军人；直销企业的正式员工；境外人员；法律、行政法规规定不得从事兼职的人员。第十六条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招募直销员应当与其签订推销合同，并保证直销员只在其一个分支机构所在的省、自治区、直辖市行政区域内已设立服务网点的地区开展直销活动。未与直销企业或者其分支机构签订推销合同的人员，不得以任何方式从事直销活动。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直销企业及其分支机构违反本条例规定招募直销员的，由工商行政管理部门责令改正，处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未取得直销员证从事直销活动的处罚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《直销管理条例》第十八条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直销企业应当对拟招募的直销员进行业务培训和考试，考试合格后由直销企业颁发直销员证。未取得直销员证，任何人不得从事直销活动。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违反本条例规定，未取得直销员证从事直销活动的，由工商行政管理部门责令改正，没收直销产品和违法销售收入，可以处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直销企业违反规定进行直销员业务培训、直销企业以外的单位和个人组织直销员业务培训的处罚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直销企业进行直销员业务培训和考试，不得收取任何费用。直销企业以外的单位和个人，不得以任何名义组织直销员业务培训。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对直销员进行业务培训的授课人员应当是直销企业的正式员工，并符合下列条件：在本企业工作</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年以上；具有高等教育本科以上学历和相关的法律、市场营销专业知识；无因故意犯罪受刑事处罚的记录；无重大违法经营记录。直销企业应当向符合前款规定的授课人员颁发直销培训员证，并将取得直销培训员证的人员名单报国务院商务主管部门备案。国务院商务主管部门应当将取得直销培训员证的人员名单，在政府网站上公布。境外人员不得从事直销员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直销企业进行直销员业务培训违反本条例规定的，由工商行政管理部门责令改正，没收违法所得，处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万元以下的罚款，由工商行政管理部门吊销有违法经营行为的直销企业分支机构的营业执照直至由国务院商务主管部门吊销直销企业的直销经营许可证；对授课人员，由工商行政管理部门处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万元以下的罚款，是直销培训员的，责令直销企业撤销其直销培训员资格。直销企业以外的单位和个人组织直销员业务培训的，由工商行政管理部门责令改正，没收违法所得，处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直销员违反规定向消费者推销产品的处罚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员向消费者推销产品，应当遵守下列规定：出示直销员证和推销合同；未经消费者同意，不得进入消费者住所强行推销产品，消费者要求其停止推销活动的，应当立即停止，并离开消费者住所；成交前，向消费者详细介绍本企业的退货制度；成交后，向消费者提供发票和由直销企业出具的含有退货制度、直销企业当地服务网点地址和电话号码等内容的售货凭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直销员违反本条例第二十二条规定的，由工商行政管理部门没收违法销售收入，可以处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万元以下的罚款；情节严重的，责令直销企业撤销其直销员资格，并对直销企业处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直销企业未按规定支付直销员报酬、未建立实行完善的换货和退货制度的处罚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直销企业至少应当按月支付直销员报酬。直销企业支付给直销员的报酬只能按照直销员本人直接向消费者销售产品的收入计算，报酬总额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包括佣金、奖金、各种形式的奖励以及其他经济利益等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不得超过直销员本人直接向消费者销售产品收入的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直销企业应当建立并实行完善的换货和退货制度。消费者自购买直销产品之日起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日内，按照发票或者售货凭证标明的价款办理换货和退货。直销员自购买直销产品之日起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产品未开封的，可以凭直销企业开具的发票或者售货凭证向直销企业及其分支机构或者所在地的服务网点办理换货和退货；直销企业及其分支机构和所在地的服务网点应当自直销员提出换货或者退货要求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按照发票或者售货凭证标明的价款办理换货和退货。不属于前两款规定情形，消费者、直销员要求换货和退货的，直销企业及其分支机构、所在地的服务网点和直销员应当依照有关法律法规的规定或者合同的约定，办理换货和退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第二十六条</w:t>
            </w:r>
            <w:r w:rsidRPr="00D52D31">
              <w:rPr>
                <w:rFonts w:ascii="宋体" w:cs="仿宋"/>
                <w:color w:val="000000"/>
                <w:kern w:val="0"/>
                <w:sz w:val="20"/>
                <w:szCs w:val="20"/>
              </w:rPr>
              <w:br/>
            </w:r>
            <w:r w:rsidRPr="00D52D31">
              <w:rPr>
                <w:rFonts w:ascii="宋体" w:hAnsi="宋体" w:cs="仿宋" w:hint="eastAsia"/>
                <w:color w:val="000000"/>
                <w:kern w:val="0"/>
                <w:sz w:val="20"/>
                <w:szCs w:val="20"/>
              </w:rPr>
              <w:t>直销企业与直销员、直销企业及其直销员与消费者因换货或者退货发生纠纷的，由前者承担举证责任。第四十九条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直销企业违反本条例第二十四条和第二十五条规定的，由工商行政管理部门责令改正，处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直销企业未依照有关规定进行信息报备和披露的处罚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直销企业未依照有关规定进行信息报备和披露的，由工商行政管理部门责令限期改正，处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万元以下的罚款；拒不改正的，由国务院商务主管部门吊销其直销经营许可证。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r w:rsidRPr="00D52D31">
              <w:rPr>
                <w:rFonts w:ascii="宋体" w:hAnsi="宋体" w:cs="仿宋"/>
                <w:color w:val="000000"/>
                <w:kern w:val="0"/>
                <w:sz w:val="20"/>
                <w:szCs w:val="20"/>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零售商供应商从事不公平交易行为的处罚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《零售商供应商公平交易管理办法》第二十三条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零售商违反本办法规定，法律法规有规定的，从其规定；没有规定的，责令改正，有违法所得的，可处违法所得三倍以下罚款，但最高不超过三万元；没有违法所得的，可处一万元以下罚款；并可予以公告。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生产、销售不符合保障人体健康和人身、财产安全的国家标准、行业标准的产品的处罚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经检大队、五个所及相关业务科室、维管办</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生产、销售不符合保障人体健康和人身、财产安全的国家标准、行业标准的产品的，责令停止生产、销售，没收违法生产、销售的产品，并处违法生产、销售产品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包括已售出和未售出的产品，下同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6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在产品中掺杂、掺假、以假充真、以次充好，或者以不合格产品冒充合格产品的处罚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销售者销售产品，不得掺杂、掺假，不得以假充真、以次充好，不得以不合格产品冒充合格产品。</w:t>
            </w:r>
            <w:r>
              <w:rPr>
                <w:rFonts w:ascii="宋体" w:hAnsi="宋体" w:cs="仿宋"/>
                <w:color w:val="000000"/>
                <w:kern w:val="0"/>
                <w:sz w:val="20"/>
                <w:szCs w:val="20"/>
              </w:rPr>
              <w:t xml:space="preserve">         </w:t>
            </w:r>
            <w:r w:rsidRPr="00D52D31">
              <w:rPr>
                <w:rFonts w:ascii="宋体" w:hAnsi="宋体" w:cs="仿宋"/>
                <w:color w:val="000000"/>
                <w:kern w:val="0"/>
                <w:sz w:val="20"/>
                <w:szCs w:val="20"/>
              </w:rPr>
              <w:t xml:space="preserve">                              </w:t>
            </w:r>
            <w:r>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《产品质量法》第五十条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在产品中掺杂、掺假，以假充真，以次充好，或者以不合格产品冒充合格产品的，责令停止生产、销售，没收违法生产、销售的产品，并处违法生产、销售产品货值金额百分之五十以上三倍以下的罚款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第七十条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生产国家明令淘汰产品的；销售国家明令淘汰并停止销售的产品的处罚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生产国家明令淘汰的产品的，销售国家明令淘汰并停止销售的产品的，责令停止生产、销售，没收违法生产、销售的产品，并处违法生产、销售产品货值金额等值以下的罚款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销售失效变质的产品的处罚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销售失效、变质的产品的，责令停止销售，没收违法销售的产品，并处违法销售产品货值金额二倍以下的罚款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0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伪造产品产地的，伪造或者冒用他人厂名厂址的，伪造或者冒用认证标志等质量标志的处罚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伪造产品产地的，伪造或者冒用他人厂名、厂址的，伪造或者冒用认证标志等质量标志的，责令改正，没收违法生产、销售的产品，并处违法生产、销售产品货值金额等值以下的罚款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产品或其包装上的标识不真实或不符合规定的处罚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产品标识不符合本法第二十七条规定的，责令改正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有包装的产品标识不符合本法第二十七条第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项规定，情节严重的，责令停止生产、销售，并处违法生产、销售产品货值金额百分之三十以下的罚款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拒绝接受依法进行的产品质量监督检查的处罚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拒绝接受依法进行的产品质量监督检查的，给予警告，责令改正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拒不改正的，责令停业整顿</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情节特别严重的，吊销营业执照。</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4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产品质量检验机构、认证机构伪造检验结果或者出具虚假证明的处罚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产品质量检验机构、认证机构出具的检验结果或者证明不实，造成损失的，应当承担相应的赔偿责任；造成重大损失的，撤销其检验资格、认证资格。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知道或者应当知道属于禁止生产销售的产品而为其提供运输、保管、仓储等便利条件的，或为以假充真的产品提供制假生产技术的处罚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服务业的经营者将禁止销售的产品用于经营性服务的处罚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24863">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服务业的经营者将本法第四十九条至第五十二条规定禁止销售的产品用于经营性服务的，责令停止使用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对知道或者应当知道所使用的产品属于本法规定禁止销售的产品的，按照违法使用的产品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包括已使用和尚未使用的产品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的货值金额，依照本法对销售者的处罚规定处罚。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隐匿、转移、变卖、毁损被工商行政管理部门查封、扣押的物品的处罚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隐匿、转移、变卖、损毁被产品质量监督部门或者工商行政管理部门查封、扣押的物品的，处被隐匿、转移、变卖、损毁物品货值金额等值以上三倍以下的罚款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非法生产买卖军服、军服专用材料，生产、销售军服仿制品的处罚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《军服管理条例》第十二条　违反本条例规定，有下列情形之一的，由工商行政管理部门没收违法物品和违法所得，处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万元以下的罚款；违法经营数额巨大的，吊销营业执照；构成犯罪的，依法追究刑事责任：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（一）非法生产军服、军服专用材料的；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（二）买卖军服、军服专用材料的；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（三）生产、销售军服仿制品的。</w:t>
            </w:r>
            <w:r w:rsidRPr="00D52D31">
              <w:rPr>
                <w:rFonts w:ascii="宋体" w:cs="仿宋"/>
                <w:color w:val="000000"/>
                <w:kern w:val="0"/>
                <w:sz w:val="20"/>
                <w:szCs w:val="20"/>
              </w:rPr>
              <w:br/>
            </w:r>
            <w:r w:rsidRPr="00D52D31">
              <w:rPr>
                <w:rFonts w:ascii="宋体" w:hAnsi="宋体" w:cs="仿宋" w:hint="eastAsia"/>
                <w:color w:val="000000"/>
                <w:kern w:val="0"/>
                <w:sz w:val="20"/>
                <w:szCs w:val="20"/>
              </w:rPr>
              <w:t>工商行政管理部门发现涉嫌非法生产、销售军服或者军服仿制品的行为时，可以查封、扣押涉嫌物品。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转让军服、军服专用材料生产合同或者生产技术规范，或者委托其他企业生产军服、军服专用材料等行为的处罚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《军服管理条例》第十三条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军服承制企业违反本条例规定，有下列情形之一的，由工商行政管理部门责令改正，处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万元以下的罚款；拒不改正的，责令停业整顿：</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（一）转让军服、军服专用材料生产合同或者生产技术规范，或者委托其他企业生产军服、军服专用材料的；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（二）销售或者以其他方式转让未经改制、染色等处理的军服、军服专用材料残次品的；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（三）未将军服生产中剩余的军服专用材料妥善保管、移交的。</w:t>
            </w:r>
            <w:r w:rsidRPr="00D52D31">
              <w:rPr>
                <w:rFonts w:ascii="宋体" w:cs="仿宋"/>
                <w:color w:val="000000"/>
                <w:kern w:val="0"/>
                <w:sz w:val="20"/>
                <w:szCs w:val="20"/>
              </w:rPr>
              <w:br/>
            </w:r>
            <w:r w:rsidRPr="00D52D31">
              <w:rPr>
                <w:rFonts w:ascii="宋体" w:hAnsi="宋体" w:cs="仿宋" w:hint="eastAsia"/>
                <w:color w:val="000000"/>
                <w:kern w:val="0"/>
                <w:sz w:val="20"/>
                <w:szCs w:val="20"/>
              </w:rPr>
              <w:t>具有前款规定情形之一的，军队军需主管部门应当将其从军服承制企业备选名录中除名，并不得再列入军服承制企业备选名录。第十五条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违反本条例规定，使用军服和中国人民解放军曾经装备的制式服装从事经营活动，或者以“军需”、“军服”、“军品”等用语招揽顾客的，由工商行政管理部门责令改正，没收违法物品和违法所得，并处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万元以下的罚款；拒不改正的，责令停业整顿。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51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使用军服和中国人民解放军曾经装备的制式服装从事经营活动，或者以“军需”、“军服”、“军品”等用语招揽顾客的处罚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《军服管理条例》第十五条　违反本条例规定，使用军服和中国人民解放军曾经装备的制式服装从事经营活动，或者以“军需”、“军服”、“军品”等用语招揽顾客的，由工商行政管理部门责令改正，没收违法物品和违法所得，并处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万元以下的罚款；拒不改正的，责令停业整顿。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1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擅自生产商用密码产品的，或者商用密码产品指定生产单位超过批准范围生产商用密码产品的，擅自销售商用密码产品的等行为的处罚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《商用密码管理条例》第二十条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有下列行为之一的，由国家密码管理机构根据不同情况分别会同工商行政管理、海关等部门没收密码产品，有违法所得的，没收违法所得；情节严重的，可以并处违法所得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至</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（一）未经指定，擅自生产商用密码产品的，或者商用密码产品指定生产单位超过批准范围生产商用密码产品的；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（二）未经许可，擅自销售商用密码产品的；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（三）未经批准，擅自进口密码产品以及含有密码技术的设备、出口商用密码产品或者销售境外的密码产品的。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经许可销售商用密码产品的单位未按照规定销售商用密码产品的，由国家密码管理机构会同工商行政管理部门给予警告，责令改正。</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未取得废弃电器电子产品处理资格擅自从事废弃电器电子产品处理活动的处罚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《废弃电器电子产品回收处理管理条例》第二十八条第一款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违反本条例规定，未取得废弃电器电子产品处理资格擅自从事废弃电器电子产品处理活动的，由工商行政管理机关依照《无照经营查处取缔办法》的规定予以处罚。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低于经营成本销售塑料购物袋的处罚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6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不标明价格或不按规定的内容方式标明价格销售塑料购物袋的处罚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采取打折或其他方式不按标示的价格向消费者销售塑料购物袋的处罚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向消费者无偿或变相无偿提供塑料购物袋行为的处罚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未在销售凭证上单独列示消费者购买塑料购物袋的数量、单价和款项的处罚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《塑料购物袋有偿使用办法》第七条　商品零售场所应当在销售凭证上单独列示消费者购买塑料购物袋的数量、单价和款项。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以出租摊位形式经营的集贸市场对消费者开具销售凭证确有困难的除外。</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9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商品零售场所未向依法设立的塑料购物袋生产厂家、批发商或进口商采购塑料购物袋，未索取相关证照，未建立塑料购物袋购销台账的处罚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《塑料购物袋有偿使用办法》第八条　商品零售场所应向依法设立的塑料购物袋生产厂家、批发商或进口商采购塑料购物袋，并索取相关证照，建立塑料购物袋购销台账，以备查验。</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　商品零售场所经营者、开办单位或出租单位违反本办法第八条规定的，由工商行政管理部门责令改正，并可视情节处以</w:t>
            </w:r>
            <w:r w:rsidRPr="00D52D31">
              <w:rPr>
                <w:rFonts w:ascii="宋体" w:hAnsi="宋体" w:cs="仿宋"/>
                <w:color w:val="000000"/>
                <w:kern w:val="0"/>
                <w:sz w:val="20"/>
                <w:szCs w:val="20"/>
              </w:rPr>
              <w:t>20000</w:t>
            </w:r>
            <w:r w:rsidRPr="00D52D31">
              <w:rPr>
                <w:rFonts w:ascii="宋体" w:hAnsi="宋体" w:cs="仿宋" w:hint="eastAsia"/>
                <w:color w:val="000000"/>
                <w:kern w:val="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rsidTr="00CA4282">
        <w:trPr>
          <w:trHeight w:val="25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商品零售场所销售不符合国家相关标准的塑料购物袋的处罚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《塑料购物袋有偿使用办法》第九条　商品零售场所不得销售不符合国家相关标准的塑料购物袋。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商品零售场所经营者、开办单位或出租单位违反本办法第九条规定的，由工商行政管理部门依据《中华人民共和国产品质量法》等法律法规予以处罚。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CA4282">
        <w:trPr>
          <w:trHeight w:val="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CA428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CA4282" w:rsidRDefault="00052A0A" w:rsidP="00CA4282">
            <w:pPr>
              <w:widowControl/>
              <w:textAlignment w:val="center"/>
              <w:rPr>
                <w:rFonts w:ascii="宋体" w:cs="仿宋"/>
                <w:color w:val="000000"/>
                <w:sz w:val="18"/>
                <w:szCs w:val="18"/>
              </w:rPr>
            </w:pPr>
            <w:r w:rsidRPr="00CA4282">
              <w:rPr>
                <w:rFonts w:ascii="宋体" w:hAnsi="宋体" w:cs="仿宋" w:hint="eastAsia"/>
                <w:color w:val="000000"/>
                <w:kern w:val="0"/>
                <w:sz w:val="18"/>
                <w:szCs w:val="18"/>
              </w:rPr>
              <w:t>销售者发现其销售的农产品存在安全隐患，可能对人体健康和生命安全造成损害的，未立即停止销售该农产品、通知生产企业或者供货商，未向工商行政管理部门报告、并及时采取退回供货商或者销毁、无害化处理等有效措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《河北省农产品市场准入办法》第十四条　农产品生产企业应当对其生产的农产品的质量负责，发现其生产的农产品存在安全隐患，可能对人体健康或者生命安全造成损害的，应当向社会公布有关信息，通知销售者停止销售，告知消费者停止使用，主动召回农产品，并向农业行政主管部门报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销售者发现其销售的农产品存在安全隐患，可能对人体健康和生命安全造成损害的，应当立即停止销售该农产品，通知生产企业或者供货商，向工商行政管理部门报告，并及时采取退回供货商或者销毁、无害化处理等有效措施。</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第二十六条　违反本办法第十四条规定的，由县级以上人民政府农业、工商、卫生、质监、商务等监督管理部门依据各自职责，责令生产企业召回产品，销售者停止销售，对生产企业并处货值金额三倍的罚款，对销售者并处一千元以上五万元以下罚款；造成严重后果的，由原发证部门吊销许可证照。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各类市场主体未建立健全农产品进货检查验收、质量抽检、问题农产品主动召回、不合格农产品清退、保存购销台账和质量追溯等制度，未配备农产品质量安全监督员的处罚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《河北省农产品市场准入办法》第十六条　批发市场、农贸市场等各类市场和超市、配送中心等各类市场主体应当建立健全农产品进货检查验收、质量抽检、问题农产品主动召回、不合格农产品清退、保存购销台账和质量追溯等制度，配备农产品质量安全监督员。</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县级以上人民政府农业、工商等监督管理部门应当加强对农产品质量安全监督管理人员的业务培训。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第二十七条　违反本办法第十六条第一款规定的，由县级以上人民政府农业或者工商行政管理部门责令限期改正；逾期不改正的，可以处五百元以上一万元以下罚款。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零售商从事违法促销的处罚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《零售商促销行为管理办法》</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商务部、发改委、公安部、税务总局、工商总局令第</w:t>
            </w:r>
            <w:r w:rsidRPr="00D52D31">
              <w:rPr>
                <w:rFonts w:ascii="宋体" w:hAnsi="宋体" w:cs="仿宋"/>
                <w:color w:val="000000"/>
                <w:kern w:val="0"/>
                <w:sz w:val="20"/>
                <w:szCs w:val="20"/>
              </w:rPr>
              <w:t>18</w:t>
            </w:r>
            <w:r w:rsidRPr="00D52D31">
              <w:rPr>
                <w:rFonts w:ascii="宋体" w:hAnsi="宋体" w:cs="仿宋" w:hint="eastAsia"/>
                <w:color w:val="000000"/>
                <w:kern w:val="0"/>
                <w:sz w:val="20"/>
                <w:szCs w:val="20"/>
              </w:rPr>
              <w:t>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零售商违反本办法规定，法律法规有规定的，从其规定；没有规定的，责令改正，有违法所得的，可处违法所得三倍以下罚款，但最高不超过三万元；没有违法所得的，可处一万元以下罚款；并可予以公告。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73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生产、经营假、劣种子的处罚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《中华人民共和国种子法》第五十九条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3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经营的种子应当包装而没有包装的处罚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经营的种子没有标签或者标签内容不符合本法规定的处罚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8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伪造、涂改标签或者试验、检验数据的处罚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未按规定制作、保存种子生产、经营档案的处罚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种子经营者在异地设立分支机构未按规定备案的处罚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依照《建筑法》规定被吊销资质证书的处罚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《中华人民共和国建筑法》第七十六条第二款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依照本法规定被吊销资质证书的，由工商行政管理部门吊销其营业执照。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危险化学品包装物、容器生产企业销售未经检验或者经检验不合格的危险化学品包装物、容器的处罚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《危险化学品安全管理条例》第七十九条由质量监督检验检疫部门责令改正，处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万元以下的罚款，有违法所得的，没收违法所得；拒不改正的，责令停产停业整顿；构成犯罪的，依法追究刑事责任。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违法生产、储存、使用危险化学品，由安全生产监督管理部门责令改正而拒不改正，由原发证机关吊销其相关许可证件，经安全生产监督管理部门提请吊销营业执照的处罚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《危险化学品安全管理条例》第八十条　生产、储存、使用危险化学品的单位有下列情形之一的，由安全生产监督管理部门责令改正，处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（一）对重复使用的危险化学品包装物、容器，在重复使用前不进行检查的；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（二）未根据其生产、储存的危险化学品的种类和危险特性，在作业场所设置相关安全设施、设备，或者未按照国家标准、行业标准或者国家有关规定对安全设施、设备进行经常性维护、保养的；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（三）未依照本条例规定对其安全生产条件定期进行安全评价的；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（四）未将危险化学品储存在专用仓库内，或者未将剧毒化学品以及储存数量构成重大危险源的其他危险化学品在专用仓库内单独存放的；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（五）危险化学品的储存方式、方法或者储存数量不符合国家标准或者国家有关规定的；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（六）危险化学品专用仓库不符合国家标准、行业标准的要求的；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（七）未对危险化学品专用仓库的安全设施、设备定期进行检测、检验的。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从事危险化学品仓储经营的港口经营人有前款规定情形的，由港口行政管理部门依照前款规定予以处罚。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7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危险化学品生产企业、经营企业拒不改正违法行为，由安全生产监督管理部门吊销其危险化学品安全生产许可证、危险化学品经营许可证，经安全生产管理部门提请吊销营业执照的处罚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《危险化学品安全管理条例》第八十四条第一款　危险化学品生产企业、经营企业有下列情形之一的，由安全生产监督管理部门责令改正，没收违法所得，并处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万元以下的罚款；拒不改正的，责令停产停业整顿直至吊销其危险化学品安全生产许可证、危险化学品经营许可证，并由工商行政管理部门责令其办理经营范围变更登记或者吊销其营业执照：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（一）向不具有本条例第三十八条第一款、第二款规定的相关许可证件或者证明文件的单位销售剧毒化学品、易制爆危险化学品的；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（二）不按照剧毒化学品购买许可证载明的品种、数量销售剧毒化学品的；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（三）向个人销售剧毒化学品（属于剧毒化学品的农药除外）、易制爆危险化学品的。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违反《河北省矿产资源管理条例》第三十九条规定，擅自收购、销售或交换统一收购的矿产品的处罚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《河北省矿产资源管理条例》第四十八条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违反本条例第三十九条规定，收购、销售或交换统一收购的矿产品的，没收产品和违法所得，并处以一万元至十万元的罚款；情节严重构成犯罪的，由司法机关依法追究刑事责任。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条例条第四十条、第四十一条、第四十二条、第四十三条、第四十四条、第四十五条、第四十六条、第四十七条和第四十九条规定的行政处罚，由县以上人民政府地质矿产主管部门决定。第四十八条规定的行政处罚，由县以上人民政府工商行政管理部门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有关地方人民政府决定关闭煤矿的处罚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《国务院关于预防煤矿生产安全事故的特别规定》第十三条　对提请关闭的煤矿，县级以上地方人民政府负责煤矿安全生产监督管理的部门或者煤矿安全监察机构应当责令立即停止生产；有关地方人民政府应当在</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 xml:space="preserve">日内作出关闭或者不予关闭的决定，并由其主要负责人签字存档。对决定关闭的，有关地方人民政府应当立即组织实施。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关闭煤矿应当达到下列要求：（一）吊销相关证照；（二）停止供应并处理火工用品；（三）停止供电，拆除矿井生产设备、供电、通信线路；（四）封闭、填实矿井井筒，平整井口场地，恢复地貌；　　（五）妥善遣散从业人员。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关闭煤矿未达到前款规定要求的，对组织实施关闭的地方人民政府及其有关部门的负责人和直接责任人给予记过、记大过、降级、撤职或者开除的行政处分；构成犯罪的，依法追究刑事责任。　　依照本条第一款规定决定关闭的煤矿，仍有开采价值的，经依法批准可以进行拍卖。　　关闭的煤矿擅自恢复生产的，依照本规定第五条第二款规定予以处罚；构成犯罪的，依法追究刑事责任。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暂扣被责令停产整顿的煤矿营业执照的处罚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《国务院关于预防煤矿生产安全事故的特别规定》第十一条第一款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对被责令停产整顿的煤矿，颁发证照的部门应当暂扣采矿许可证、安全生产许可证、煤炭生产许可证、营业执照和矿长资格证、矿长安全资格证。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拍卖人参与竞买或者委托他人代为竞买行为的处罚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《拍卖法》第二十二条</w:t>
            </w:r>
            <w:r w:rsidRPr="00D52D31">
              <w:rPr>
                <w:rStyle w:val="font141"/>
                <w:rFonts w:cs="仿宋"/>
                <w:color w:val="000000"/>
              </w:rPr>
              <w:t xml:space="preserve"> </w:t>
            </w:r>
            <w:r w:rsidRPr="00D52D31">
              <w:rPr>
                <w:rStyle w:val="font161"/>
                <w:rFonts w:cs="仿宋" w:hint="eastAsia"/>
                <w:sz w:val="20"/>
                <w:szCs w:val="20"/>
              </w:rPr>
              <w:t>拍卖人及其工作人员不得以竞买人的身份参与自己组织的拍卖活动，并不得委托他人代为竞买。</w:t>
            </w:r>
            <w:r w:rsidRPr="00D52D31">
              <w:rPr>
                <w:rStyle w:val="font141"/>
                <w:rFonts w:cs="仿宋"/>
                <w:color w:val="000000"/>
              </w:rPr>
              <w:t xml:space="preserve">                                                                                                                                                     </w:t>
            </w:r>
            <w:r w:rsidRPr="00D52D31">
              <w:rPr>
                <w:rStyle w:val="font161"/>
                <w:rFonts w:cs="仿宋" w:hint="eastAsia"/>
                <w:sz w:val="20"/>
                <w:szCs w:val="20"/>
              </w:rPr>
              <w:t>第六十二条</w:t>
            </w:r>
            <w:r w:rsidRPr="00D52D31">
              <w:rPr>
                <w:rStyle w:val="font141"/>
                <w:rFonts w:cs="仿宋"/>
                <w:color w:val="000000"/>
              </w:rPr>
              <w:t xml:space="preserve"> </w:t>
            </w:r>
            <w:r w:rsidRPr="00D52D31">
              <w:rPr>
                <w:rStyle w:val="font161"/>
                <w:rFonts w:cs="仿宋" w:hint="eastAsia"/>
                <w:sz w:val="20"/>
                <w:szCs w:val="20"/>
              </w:rPr>
              <w:t>拍卖人及其工作人员违反本法第二十二条的规定，参与竞买或者委托他人代为竞买的，由工商行政管理部门对拍卖人给予警告，可以处拍卖佣金一倍以上五倍以下的罚款；情节严重的，吊销营业执照。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拍卖人拍卖自己的物品或财产权力的处罚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拍卖人不得在自己组织的拍卖活动中拍卖自己的物品或者财产权利。</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违反本法第二十三条的规定，拍卖人在自己组织的拍卖活动中拍卖自己的物品或者财产权利的，由工商行政管理部门没收拍卖所得。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委托人参与竞买行为的处罚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《拍卖法》第三十条</w:t>
            </w:r>
            <w:r w:rsidRPr="00D52D31">
              <w:rPr>
                <w:rStyle w:val="font141"/>
                <w:rFonts w:cs="仿宋"/>
                <w:color w:val="000000"/>
              </w:rPr>
              <w:t xml:space="preserve"> </w:t>
            </w:r>
            <w:r w:rsidRPr="00D52D31">
              <w:rPr>
                <w:rStyle w:val="font161"/>
                <w:rFonts w:cs="仿宋" w:hint="eastAsia"/>
                <w:sz w:val="20"/>
                <w:szCs w:val="20"/>
              </w:rPr>
              <w:t>委托人不得参与竞买，也不得委托他人代为竞买。</w:t>
            </w:r>
            <w:r w:rsidRPr="00D52D31">
              <w:rPr>
                <w:rStyle w:val="font141"/>
                <w:rFonts w:cs="仿宋"/>
                <w:color w:val="000000"/>
              </w:rPr>
              <w:t xml:space="preserve">                                                                </w:t>
            </w:r>
            <w:r w:rsidRPr="00D52D31">
              <w:rPr>
                <w:rStyle w:val="font161"/>
                <w:rFonts w:cs="仿宋" w:hint="eastAsia"/>
                <w:sz w:val="20"/>
                <w:szCs w:val="20"/>
              </w:rPr>
              <w:t>第六十四条</w:t>
            </w:r>
            <w:r w:rsidRPr="00D52D31">
              <w:rPr>
                <w:rStyle w:val="font141"/>
                <w:rFonts w:cs="仿宋"/>
                <w:color w:val="000000"/>
              </w:rPr>
              <w:t xml:space="preserve"> </w:t>
            </w:r>
            <w:r w:rsidRPr="00D52D31">
              <w:rPr>
                <w:rStyle w:val="font161"/>
                <w:rFonts w:cs="仿宋" w:hint="eastAsia"/>
                <w:sz w:val="20"/>
                <w:szCs w:val="20"/>
              </w:rPr>
              <w:t>违反本法第三十条的规定，委托人参与竞买或者委托他人代为竞买的，工商行政管理部门可以对委托人处拍卖成交价百分之三十以下的罚款。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未经许可设立拍卖企业的处罚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《拍卖法》第十一条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拍卖企业可以在设区的市设立。设立拍卖企业必须经所在地的省、自治区、直辖市人民政府负责管理拍卖业的部门审核许可，并向工商行政管理部门申请登记，领取营业执照。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违反本法第十一条的规定，未经许可登记设立拍卖企业的，由工商行政管理部门予以取缔，没收违法所得，并可以处违法所得１倍以上５倍以下的罚款。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未按规定时间备案，捏造、散布虚假事实，损害其他拍卖企业的商业信誉，雇佣非拍卖师主持拍卖的处罚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《拍卖监督管理办法》第五条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拍卖企业举办拍卖活动，应当于拍卖日前到拍卖活动所在地工商行政管理机关备案，备案内容如下：（一）拍卖企业营业执照复印件；（二）拍卖会名称、时间、地点；（三）主持拍卖的拍卖师资格证复印件；（四）拍卖公告发布的日期和报纸或者其他新闻媒介、拍卖标的展示日期；（五）拍卖标的清单。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拍卖企业应当在拍卖活动结束后七日内，将竞买人名单、成交清单及拍卖现场完整视频资料或者经当事人签字确认的拍卖笔录，送拍卖活动所在地工商行政管理机关备案。</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具备条件的工商行政管理机关可以通过互联网受理拍卖活动的备案材料。</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拍卖企业不得有下列行为：（三）捏造、散布虚假事实，损害其他拍卖企业的商业信誉；（七）雇佣非拍卖师主持拍卖活动；</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拍卖企业违反本办法第五条、第九条第三项、第七项规定的，由工商行政管理机关予以警告，并处</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拍卖企业拍卖前未公告，未展示拍卖标的、未公布工商机关电话，未向到场监督人员提供有关资料及工作条件的处罚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拍卖人应当于拍卖日７日前发布拍卖公告。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《拍卖监督管理办法》第七条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拍卖企业应当按照《中华人民共和国拍卖法》的规定于拍卖日七日前发布拍卖公告。拍卖企业应当在拍卖前展示拍卖标的，拍卖标的的展示时间不得少于两日。</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拍卖企业应当在拍卖现场公布工商行政管理机关的监督电话。工商行政管理机关实施现场监管的，拍卖企业应当向到场监督人员提供有关资料及工作条件。</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拍卖企业违反本办法第七条、第八条规定的，由工商行政管理机关予以警告，可处</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竞买人之间、竞买人与拍卖人之间恶意串通的处罚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《拍卖法》第三十七条</w:t>
            </w:r>
            <w:r w:rsidRPr="00D52D31">
              <w:rPr>
                <w:rStyle w:val="font141"/>
                <w:rFonts w:cs="仿宋"/>
                <w:color w:val="000000"/>
              </w:rPr>
              <w:t xml:space="preserve"> </w:t>
            </w:r>
            <w:r w:rsidRPr="00D52D31">
              <w:rPr>
                <w:rStyle w:val="font161"/>
                <w:rFonts w:cs="仿宋" w:hint="eastAsia"/>
                <w:sz w:val="20"/>
                <w:szCs w:val="20"/>
              </w:rPr>
              <w:t>竞买人之间、竞买人与拍卖人之间不得恶意串通，损害他人利益。</w:t>
            </w:r>
            <w:r w:rsidRPr="00D52D31">
              <w:rPr>
                <w:rStyle w:val="font141"/>
                <w:rFonts w:cs="仿宋"/>
                <w:color w:val="000000"/>
              </w:rPr>
              <w:t xml:space="preserve">                                </w:t>
            </w:r>
            <w:r w:rsidRPr="00D52D31">
              <w:rPr>
                <w:rStyle w:val="font161"/>
                <w:rFonts w:cs="仿宋" w:hint="eastAsia"/>
                <w:sz w:val="20"/>
                <w:szCs w:val="20"/>
              </w:rPr>
              <w:t>第六十五条</w:t>
            </w:r>
            <w:r w:rsidRPr="00D52D31">
              <w:rPr>
                <w:rStyle w:val="font141"/>
                <w:rFonts w:cs="仿宋"/>
                <w:color w:val="000000"/>
              </w:rPr>
              <w:t xml:space="preserve"> </w:t>
            </w:r>
            <w:r w:rsidRPr="00D52D31">
              <w:rPr>
                <w:rStyle w:val="font161"/>
                <w:rFonts w:cs="仿宋" w:hint="eastAsia"/>
                <w:sz w:val="20"/>
                <w:szCs w:val="20"/>
              </w:rPr>
              <w:t>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经纪人无执业人员签名、情况明示以及提供虚假材料的处罚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经纪人有下列行为，由工商行政管理机关视情节轻重，分别给予警告、处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在经纪合同中未附有执行该项经纪合同业务的经纪执业人员的签名；</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未按本办法第十三条规定将聘用的经纪执业人员的情况在经营场所明示；</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向工商行政管理机关提交或在经营场所明示虚假经纪执业人员材料。</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经纪人擅自开业、超范围经营以及不正当竞争行为的处罚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经纪人不得有下列行为：</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未经登记注册擅自开展经纪活动；</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超越经核准的经营范围从事经纪活动；</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对委托人隐瞒与委托人有关的重要事项；</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伪造、涂改交易文件和凭证；</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违反约定或者违反委托人有关保守商业秘密的要求，泄露委托人的商业秘密；</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利用虚假信息，诱人签订合同，骗取中介费；</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采取欺诈、胁迫、贿赂、恶意串通等手段损害当事人利益；</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通过诋毁其他经纪人或者支付介绍费等不正当手段承揽业务；</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对经纪的商品或者服务作引人误解的虚假宣传；</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参与倒卖国家禁止或者限制自由买卖的物资、物品；</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法律法规禁止的其他行为。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经纪人违反本办法第十八条第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项规定，由工商行政管理机关按照有关法律法规及行政规章予以处罚。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经纪人对委托人隐瞒情况、骗取中介费以及诋毁他人行为的处罚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经纪人不得有下列行为：</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未经登记注册擅自开展经纪活动；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超越经核准的经营范围从事经纪活动；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对委托人隐瞒与委托人有关的重要事项；</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伪造、涂改交易文件和凭证；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违反约定或者违反委托人有关保守商业秘密的要求，泄露委托人的商业秘密；</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利用虚假信息，诱人签订合同，骗取中介费；</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采取欺诈、胁迫、贿赂、恶意串通等手段损害当事人利益；</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通过诋毁其他经纪人或者支付介绍费等不正当手段承揽业务；</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对经纪的商品或者服务作引人误解的虚假宣传；</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参与倒卖国家禁止或者限制自由买卖的物资、物品；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法律法规禁止的其他行为。</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经纪人违反本办法第十八条第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项规定，由工商行政管理机关视其情节轻重，分别给予警告、处以违法所得额三倍以下的罚款，但最高不超过三万元，没有违法所得的，处以一万元以下的罚款。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未经粮食行政管理部门许可或者未在工商行政管理部门登记擅自从事粮食收购活动的处罚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《粮食流通管理条例》第四十一条第一款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未经粮食行政管理部门许可或者未在工商行政管理部门登记擅自从事粮食收购活动的，由工商行政管理部门没收非法收购的粮食；情节严重的，并处非法收购粮食价值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倍以下的罚款；构成犯罪的，依法追究刑事责任。由粮食行政管理部门查出的，移交工商行政管理部门按照前款规定予以处罚。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欺骗、贿赂取得粮食收购资格证行为的处罚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《粮食流通管理条例》第四十二条第一款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以欺骗、贿赂等不正当手段取得粮食收购资格许可的，由粮食行政管理部门取消粮食收购资格，工商行政管理部门吊销营业执照，没收违法所得；构成犯罪的，依法追究刑事责任。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倒卖陈化粮或者不按照规定使用陈化粮的处罚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《粮食流通管理条例》第四十五条第二款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倒卖陈化粮或者不按照规定使用陈化粮的，由工商行政管理部门没收非法倒卖的粮食，并处非法倒卖粮食价值</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％以下的罚款，有陈化粮购买资格的，由省级人民政府粮食行政管理部门取消陈化粮购买资格；情节严重的，由工商行政管理部门并处非法倒卖粮食价值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倍以下的罚款，吊销营业执照；构成犯罪的，依法追究刑事责任。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1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未取得报废汽车回收企业资格认定的，擅自从事报废汽车回收活动的处罚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《报废汽车回收管理办法》第十八条　工商行政管理部门依据职责，对报废汽车回收企业的经营活动实施监督；对未取得报废汽车回收企业资格认定，擅自从事报废汽车回收活动的，应当予以查封、取缔。</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4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出售不能使用的报废汽车零配件及未标明“回用件”的处罚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《报废汽车回收管理办法》第十四条　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报废汽车回收企业拆解报废汽车，应当遵守国家环境保护法律、法规，采取有效措施，防治污染。</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违反本办法第十四条的规定，出售不能继续使用的报废汽车零配件或者出售的报废汽车零配件未标明“报废汽车回用件”的，由工商行政管理部门没收违法所得，并处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元以上１万元以下的罚款。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58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擅自从事报废汽车回收活动的处罚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工商行政管理部门依据职责，对报废汽车回收企业的经营活动实施监督；对未取得报废汽车回收企业资格认定，擅自从事报废汽车回收活动的，应当予以查封、取缔。</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75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擅自出售拼装车或报废汽车整车行为的处罚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《报废汽车回收管理办法》第十五条　禁止任何单位或者个人利用报废汽车“五大总成”以及其他零配件拼装汽车。</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禁止报废汽车整车、“五大总成”和拼装车进入市场交易或者以其他任何方式交易。</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禁止拼装车和报废汽车上路行驶</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五条的规定，利用报废汽车“五大总成”以及其他零配件拼装汽车或者出售报废汽车整车、“五大总成”、拼装车的，由工商行政管理部门没收报废汽车整车、“五大总成”以及其他零配件、拼装车，没收违法所得；违法所得在</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万元以上的，并处违法所得</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倍以下的罚款；违法所得不足</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万元或者没有违法所得的，并处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万元以下的罚款；属报废汽车回收企业的，由原审批发证部门分别吊销《资格认定书》、《特种行业许可证》、营业执照。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0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非法经营人民币及金银违法行为的处罚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《中华人民共和国人民币管理条例》第四十一条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第四十四条第一款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违反本条例第二十五条、第二十六条、第二十七条第一款第二项和第四项规定的，由工商行政管理机关和其他有关行政执法机关给予警告，没收违法所得和非法财物，并处违法所得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万元以下的罚款。《金银管理条例》　　　　　　　　　　　　　　　　　　　　　　　　　　　　　　　　　　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违反本条例的下列行为，根据情节轻重，分别由中国人民银行、工商行政管理机关和海关按照各自的职责权限给予以下处罚：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违反本条例第八、九、十、十一条规定，擅自收购、销售、交换和留用金银的，由中国人民银行或者工商行政管理机关予以强制收购或者贬值收购。情节严重的，工商行政管理机关可并处以罚款，或者单处以没收。</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违反本条例第八、九、十、十一条规定的，工商行政管理机关可另处以吊销营业执照。</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（二）违反本条例第十三条规定，私自熔化、销毁、占有出土无主金银的，由中国人民银行追回实物或者由工商行政管理机关处以罚款。</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（三）违反本条例第十七条规定擅自改变使用用途或者转让金银原材料的，由中国人民银行予以警告，或者追回已配售的金银。情节严重的，处以罚款直至停止供应。</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违反本条例第十九、二十、二十一、二十二、二十三条规定，未经批准私自经营的，或者擅自改变经营范围的，或者套购、挪用、克扣金银的，由工商行政管理机关处以罚款或者没收。情节严重的，可并处以吊销营业执照、责令停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（五）违反本条例第七条规定，将金银计价使用、私相买卖、借贷抵押的，由中国人民银行或者工商行政管理机关予以强制收购或者贬值收购。情节严重的，由工商行政管理机关处以罚款或者没收。</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（六）违反本条例第五章有关金银进出国境管理规定或者用各种方法偷运金银出境的，由海关依据本条例和国家海关法规处理。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（七）违反本条例第十四条规定的，由中国人民银行予以收兑。对直接责任人员由有关单位追究行政责任。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违法经营野生药材的处罚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《野生药材资源保护管理条例》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　一级保护野生药材物种属于自然淘汰的，其药用部分由各经药材公司负责经营管理，但不得出口。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第十四条　二、三级保护野生药材物种属于国家计划管理的品各，由中国药材公司统一经营管理；其余品种由产地县药材公司或其委托单位按照计划收购。</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第十五条　二、三级保护野生药材物种的药用部分，除国家另有规定外，实行限量出口。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实行限量出口和出口许可证制度的品种，由国家医药管理部门会同国务院有关部门确定。</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违反本条例第十三条、第十四条、第十五条规定的，由工商行政管理部门或有关部门没收其野生药材和全部违法所得，并处以罚款。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违法经营和销售违禁盐产品的处罚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《盐业管理条例》第二十九条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五条、第十六条、第二十二条、第二十三条规定的，盐业行政主管部门、工商行政管理机关和食品卫生监督机构按照他们的职责分工，有权予以制止，责令其停止销售，没收其非法所得，并可处以不超过非法所得额五倍的罚款；情节严重的，工商行政管理机关有权吊销其营业执照。造成严重食物中毒、构成犯罪的，对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违法出售、收购野生植物的处罚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《野生植物保护条例》第二十四条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违反本条例规定，出售、收购国家重点保护野生植物的，由工商行政管理部门或者野生植物行政主管部门按照职责分工没收野生植物和违法所得，可以并处违法所得</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违法倒卖、伪造野生植物的有关批准证书的处罚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《野生植物保护条例》第二十六条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伪造、倒卖、转让采集证、允许进出口证明书或者有关批准文件、标签的，由野生植物行政主管部门或者工商行政管理部门按照职责分工收缴，没收违法所得，可以并处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未经批准，擅自开办农药生产企业，未取得农药生产许可证或者农药生产批准文件、未按照农药生产许可证或者农药生产批准文件，擅自生产农药的处罚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农药管理条例》第四十一条（一）未经批准，擅自开办农药生产企业的，或者未取得农药生产许可证或者农药生产批准文件，擅自生产农药的，责令停止生产，没收违法所得，并处违法所得１倍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倍以下的罚款；没有违法所得的，并处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未按照农药生产许可证或者农药生产批准文件的规定，擅自生产农药的，责令停止生产，没收违法所得，并处违法所得１倍以上５倍以下的罚款；没有违法所得的，并处５万元以下的罚款；情节严重的，由原发证机关吊销农药生产许可证或者农药生产批准文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假冒、伪造或者转让农药登记证或者农药临时登记证、农药登记证号或者农药临时登记证号、农药生产许可证或者农药生产批准文件、农药生产许可证号或者农药生产批准文件号的处罚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农药管理条例》第四十二条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倍以下的罚款；没有违法所得的，可以并处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生产、经营假农药、劣质农药的处罚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《农药管理条例》第四十三条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倍以下的罚款；没有违法所得的，并处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万元以下的罚款；情节严重，由农业行政主管部门吊销农药登记证或者农药临时登记证，由工业产品许可管理部门吊销农药生产许可证或者农药生产批准文件。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31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违法生产、经营农药或者违反农药广告管理规定的处罚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《农药管理条例》第四十四条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工商行政管理法律、法规，生产、经营农药的，或者违反农药广告管理规定的，依照刑法关于非法经营罪或者虚假广告罪的规定，依法追究刑事责任；尚不够刑事处罚的，由工商行政管理机关依照有关法律、法规的规定给予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3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违法制造、销售不符合国家技术标准的殡葬设备的处罚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jc w:val="left"/>
              <w:textAlignment w:val="center"/>
              <w:rPr>
                <w:rFonts w:ascii="宋体" w:cs="仿宋"/>
                <w:color w:val="000000"/>
                <w:sz w:val="20"/>
                <w:szCs w:val="20"/>
              </w:rPr>
            </w:pPr>
            <w:r w:rsidRPr="00D52D31">
              <w:rPr>
                <w:rFonts w:ascii="宋体" w:hAnsi="宋体" w:cs="仿宋" w:hint="eastAsia"/>
                <w:color w:val="000000"/>
                <w:kern w:val="0"/>
                <w:sz w:val="20"/>
                <w:szCs w:val="20"/>
              </w:rPr>
              <w:t>《殡葬管理条例》第二十二条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制造、销售不符合国家技术标准的殡葬设备的，由民政部门会同工商行政管理部门责令停止制造、销售，可以并处制造、销售金额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r w:rsidRPr="00D52D31">
              <w:rPr>
                <w:rFonts w:ascii="宋体" w:cs="仿宋"/>
                <w:color w:val="000000"/>
                <w:kern w:val="0"/>
                <w:sz w:val="20"/>
                <w:szCs w:val="20"/>
              </w:rPr>
              <w:br/>
            </w:r>
            <w:r w:rsidRPr="00D52D31">
              <w:rPr>
                <w:rFonts w:ascii="宋体" w:cs="仿宋"/>
                <w:color w:val="000000"/>
                <w:kern w:val="0"/>
                <w:sz w:val="20"/>
                <w:szCs w:val="20"/>
              </w:rPr>
              <w:br/>
            </w:r>
            <w:r w:rsidRPr="00D52D31">
              <w:rPr>
                <w:rFonts w:ascii="宋体" w:hAnsi="宋体" w:cs="仿宋" w:hint="eastAsia"/>
                <w:color w:val="000000"/>
                <w:kern w:val="0"/>
                <w:sz w:val="20"/>
                <w:szCs w:val="20"/>
              </w:rPr>
              <w:t>制造、销售封建迷信殡葬用品的，由民政部门会同工商行政管理部门予以没收，可以并处制造、销售金额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34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销售非生猪定点屠宰厂（场）屠宰的生猪产品、未经肉品品质检验或者经肉品品质检验不合格的生猪产品以及注水或者注入其他物质的生猪产品的处罚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《生猪屠宰管理条例》第二十九条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工商、卫生、质检部门依据各自职责，没收尚未销售、使用的相关生猪产品以及违法所得，并处货值金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倍以下的罚款；货值金额难以确定的，对单位处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万元以下的罚款，对个人处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万元以下的罚款；情节严重的，由原发证（照）机关吊销有关证照；构成犯罪的，依法追究刑事责任。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未取得营业执照擅自从事房地产开发业务的处罚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《城市房地产开发经营管理条例》第七条　设立房地产开发企业，应当向县级以上人民政府工商行政管理部门申请登记。工商行政管理部门对符合本条例第五条规定条件的，应当自收到申请之日起３０日内予以登记；对不符合条件不予登记的，应当说明理由。</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工商行政管理部门在对设立房地产开发企业申请登记进行审查时，应当听取同级房地产开发主管部门的意见。　　　　　　　　　　　　　　　　　　　　　　　　　　　　　　　　　　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违反本条例规定，未取得营业执照，擅自从事房地产开发经营的，由县级以上人民政府工商行政管理部门责令停止房地产开发经营活动，没收违法所得，可以并处违法所得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0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无资质从事房地产开发经营的处罚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违反本条例规定，未取得资质等级证书或者超越资质等级从事房地产开发经营的，由县级以上人民政府房地产开发主管部门责令限期改正，处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万元以下的罚款；逾期不改正的，由工商行政管理部门吊销营业执照。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9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将验收不合格的房屋交付使用的处罚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房地产开发项目竣工，经验收合格后，方可交付使用；未经验收或者验收不合格的，不得交付使用。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房地产开发项目竣工后，房地产开发企业应当向项目所在地的县级以上地方人民政府房地产开发主管部门提出竣工验收申请。房地产开发主管部门应当自收到竣工验收申请之日起３０日内，对涉及公共安全的内容，组织工程质量监督、规划、消防、人防等有关部门或者单位进行验收。　　　　　　　　　　　　　　　　　　　　　　　　　　　　　　　　　　　　　　　　　　　　　　　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违反本条例规定，将验收不合格的房屋交付使用的，由县级以上人民政府房地产开发主管部门责令限期返修，并处交付使用的房屋总造价</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以下的罚款；情节严重的，由工商行政管理部门吊销营业执照；给购买人造成损失的，应当依法承担赔偿责任；造成重大伤亡事故或者其他严重后果，构成犯罪的，依法追究刑事责任。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《易制毒化学品管理条例》第三十八条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倍以下的罚款，货值的</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倍不足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万元的，按</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万元罚款；有违法所得的，没收违法所得；有营业执照的，由工商行政管理部门吊销营业执照；构成犯罪的，依法追究刑事责任。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对有前款规定违法行为的单位或者个人，有关行政主管部门可以自作出行政处罚决定之日起</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年内，停止受理其易制毒化学品生产、经营、购买、运输或者进口、出口许可申请。</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违反规定擅自从事娱乐场所经营活动的处罚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《娱乐场所管理条例》第十一条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申请人取得娱乐经营许可证和有关消防、卫生、环境保护的批准文件后，方可到工商行政管理部门依法办理登记手续，领取营业执照。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娱乐场所取得营业执照后，应当在</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 xml:space="preserve">日内向所在地县级公安部门备案。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违反本条例规定，擅自从事娱乐场所经营活动的，由工商行政管理部门、文化主管部门依法予以取缔；公安部门在查处治安、刑事案件时，发现擅自从事娱乐场所经营活动的，应当依法予以取缔。</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非法研制、仿制、销售、购买、使用印刷人民币的材料、技术和设备的处罚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保定市竞秀区市场监督经检大队、五个所及相关业务科室管理</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《人民币管理条例》第十三条　未经中国人民银行批准，任何单位和个人不得研制、仿制、引进、销售、购买和使用印制人民币所特有的防伪材料、防伪技术、防伪工艺和专用设备。　　　　　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非法买卖流通、制作、仿制人民币的处罚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《人民币管理条例》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第二十五条　禁止非法买卖流通人民币。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纪念币的买卖，应当遵守中国人民银行的有关规定。　　</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第二十六条　装帧流通人民币和经营流通人民币，应当经中国人民银行批准。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第二十七条　禁止下列损害人民币的行为：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（一）故意毁损人民币；　　</w:t>
            </w:r>
            <w:r w:rsidRPr="00D52D31">
              <w:rPr>
                <w:rFonts w:ascii="宋体" w:cs="仿宋"/>
                <w:color w:val="000000"/>
                <w:kern w:val="0"/>
                <w:sz w:val="20"/>
                <w:szCs w:val="20"/>
              </w:rPr>
              <w:br/>
            </w:r>
            <w:r w:rsidRPr="00D52D31">
              <w:rPr>
                <w:rFonts w:ascii="宋体" w:hAnsi="宋体" w:cs="仿宋" w:hint="eastAsia"/>
                <w:color w:val="000000"/>
                <w:kern w:val="0"/>
                <w:sz w:val="20"/>
                <w:szCs w:val="20"/>
              </w:rPr>
              <w:t>（二）制作、仿制、买卖人民币图样；</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（三）未经中国人民银行批准，在宣传品、出版物或者其他商品上使用人民币图样；　　</w:t>
            </w:r>
            <w:r w:rsidRPr="00D52D31">
              <w:rPr>
                <w:rFonts w:ascii="宋体" w:cs="仿宋"/>
                <w:color w:val="000000"/>
                <w:kern w:val="0"/>
                <w:sz w:val="20"/>
                <w:szCs w:val="20"/>
              </w:rPr>
              <w:br/>
            </w:r>
            <w:r w:rsidRPr="00D52D31">
              <w:rPr>
                <w:rFonts w:ascii="宋体" w:hAnsi="宋体" w:cs="仿宋" w:hint="eastAsia"/>
                <w:color w:val="000000"/>
                <w:kern w:val="0"/>
                <w:sz w:val="20"/>
                <w:szCs w:val="20"/>
              </w:rPr>
              <w:t>（四）中国人民银行规定的其他损害人民币的行为。</w:t>
            </w:r>
            <w:r w:rsidRPr="00D52D31">
              <w:rPr>
                <w:rFonts w:ascii="宋体" w:cs="仿宋"/>
                <w:color w:val="000000"/>
                <w:kern w:val="0"/>
                <w:sz w:val="20"/>
                <w:szCs w:val="20"/>
              </w:rPr>
              <w:br/>
            </w:r>
            <w:r w:rsidRPr="00D52D31">
              <w:rPr>
                <w:rFonts w:ascii="宋体" w:hAnsi="宋体" w:cs="仿宋" w:hint="eastAsia"/>
                <w:color w:val="000000"/>
                <w:kern w:val="0"/>
                <w:sz w:val="20"/>
                <w:szCs w:val="20"/>
              </w:rPr>
              <w:t>前款人民币图样包括放大、缩小和同样大小的人民币图样。　　　　　　　　　　　　　　　　　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违反本条例第二十五条、第二十六条、第二十七条第一款第二项和第四项规定的，由工商行政管理机关和其他有关行政执法机关给予警告，没收违法所得和非法财物，并处违法所得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互联网信息服务违反工商法律法规的处罚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《互联网信息服务管理办法》第二十四条　互联网信息服务提供者在其业务活动中，违反其他法律、法规的，由新闻、出版、教育、卫生、药品监督管理和工商行政管理等有关主管部门依照有关法律、法规的规定处罚。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未经批准擅自设立音像制品出版、制作、复制、进口、批发、零售单位，擅自从事音像制品出版、制作、复制业务或者进口、批发、零售经营活动的处罚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《音像制品管理条例》第九条　申请设立音像出版单位，由所在地省、自治区、直辖市人民政府出版行政主管部门审核同意后，报国务院出版行政主管部门审批。国务院出版行政主管部门应当自受理申请之日起</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日内作出批准或者不批准的决定，并通知申请人。批准的，发给《音像制品出版许可证》，由申请人持《音像制品出版许可证》到工商行政管理部门登记，依法领取营业执照；不批准的，应当说明理由。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音像出版单位以外的单位申请设立独立从事音像制品的制作业务的单位（以下简称音像制作单位），由所在地省、自治区、直辖市人民政府出版行政主管部门审批。省、自治区、直辖市人民政府出版行政主管部门应当自受理申请之日起</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日内作出批准或者不批准的决定，并通知申请人。批准的，发给《音像制品制作许可证》，由申请人持《音像制品制作许可证》到工商行政管理部门登记，依法领取营业执照；不批准的，应当说明理由。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第二十一条　申请设立音像复制单位，由所在地省、自治区、直辖市人民政府出版行政主管部门审批。省、自治区、直辖市人民政府出版行政主管部门应当自受理申请之日起</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日内作出批准或者不批准的决定，并通知申请人。批准的，发给《复制经营许可证》，由申请人持《复制经营许可证》到工商行政管理部门登记，依法领取营业执照；不批准的，应当说明理由。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第三十二条　申请设立音像制品批发单位，应当报所在地省、自治区、直辖市人民政府出版行政主管部门审批。申请从事音像制品零售业务，应当报县级地方人民政府出版行政主管部门审批。出版行政主管部门应当自受理申请书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日内作出批准或者不批准的决定，并通知申请人。批准的，应当发给《出版物经营许可证》，由申请人持《出版物经营许可证》到工商行政管理部门登记，依法领取营业执照；不批准的，应当说明理由。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第三十九条　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被吊销许可证但逾期未到工商行政管理部门办理变更登记或者注销登记的处罚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《音像制品管理条例》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第四十六条　单位违反本条例的规定，被处以吊销许可证行政处罚的，应当到工商行政管理部门办理变更登记或者注销登记；逾期未办理的，由工商行政管理部门吊销营业执照。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9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擅自设立文物商店或经营文物拍卖的拍卖企业，或者擅自从事文物的商业经营活动的处罚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《文物保护法》第五十三条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文物商店应当由国务院文物行政部门或者省、自治区、直辖市人民政府文物行政部门批准设立，依法进行管理。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文物商店不得从事文物拍卖经营活动，不得设立经营文物拍卖的拍卖企业。　　　　　　　　　　　　　　　　　　　　　　　　　　　第七十二条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非法经营文物的处罚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《文物保护法》第七十三条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（一）文物商店从事文物拍卖经营活动的；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（二）经营文物拍卖的拍卖企业从事文物购销经营活动的；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（三）文物商店销售的文物、拍卖企业拍卖的文物，未经审核的；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（四）文物收藏单位从事文物的商业经营活动的。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境外就业中介机构违法发布广告的处罚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《境外就业中介管理规定》第三十七条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境外就业中介机构违反工商行政管理法规，由工商行政管理机关依法查处。</w:t>
            </w:r>
            <w:r w:rsidRPr="00D52D31">
              <w:rPr>
                <w:rFonts w:ascii="宋体" w:cs="仿宋"/>
                <w:color w:val="000000"/>
                <w:kern w:val="0"/>
                <w:sz w:val="20"/>
                <w:szCs w:val="20"/>
              </w:rPr>
              <w:br/>
            </w:r>
            <w:r w:rsidRPr="00D52D31">
              <w:rPr>
                <w:rFonts w:ascii="宋体" w:hAnsi="宋体" w:cs="仿宋" w:hint="eastAsia"/>
                <w:color w:val="000000"/>
                <w:kern w:val="0"/>
                <w:sz w:val="20"/>
                <w:szCs w:val="20"/>
              </w:rPr>
              <w:t>对未经批准发布境外就业中介服务广告的，由工商行政管理机关责令停止发布，没有违法所得的，处以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元以下的罚款；有违法所得的，没收违法所得，并可处以违法所得</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倍以下但不超过</w:t>
            </w:r>
            <w:r w:rsidRPr="00D52D31">
              <w:rPr>
                <w:rFonts w:ascii="宋体" w:hAnsi="宋体" w:cs="仿宋"/>
                <w:color w:val="000000"/>
                <w:kern w:val="0"/>
                <w:sz w:val="20"/>
                <w:szCs w:val="20"/>
              </w:rPr>
              <w:t>30000</w:t>
            </w:r>
            <w:r w:rsidRPr="00D52D31">
              <w:rPr>
                <w:rFonts w:ascii="宋体" w:hAnsi="宋体" w:cs="仿宋" w:hint="eastAsia"/>
                <w:color w:val="000000"/>
                <w:kern w:val="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对未取得《药品生产许可证》、《药品经营许可证》或者《医疗机构制剂许可证》经营药品的处罚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第七十二条　未取得《药品生产许可证》、《药品经营许可证》或者《医疗机构制剂许可证》生产药品、经营药品的，依法予以取缔，没收违法生产、销售的药品和违法所得，并处违法生产、销售的药品</w:t>
            </w:r>
            <w:r w:rsidRPr="00D52D31">
              <w:rPr>
                <w:rFonts w:ascii="宋体" w:hAnsi="宋体" w:cs="宋体"/>
                <w:color w:val="000000"/>
                <w:kern w:val="0"/>
                <w:sz w:val="20"/>
                <w:szCs w:val="20"/>
              </w:rPr>
              <w:t>(</w:t>
            </w:r>
            <w:r w:rsidRPr="00D52D31">
              <w:rPr>
                <w:rFonts w:ascii="宋体" w:hAnsi="宋体" w:cs="宋体" w:hint="eastAsia"/>
                <w:color w:val="000000"/>
                <w:kern w:val="0"/>
                <w:sz w:val="20"/>
                <w:szCs w:val="20"/>
              </w:rPr>
              <w:t>包括已售出的和未售出的药品，下同</w:t>
            </w:r>
            <w:r w:rsidRPr="00D52D31">
              <w:rPr>
                <w:rFonts w:ascii="宋体" w:hAnsi="宋体" w:cs="宋体"/>
                <w:color w:val="000000"/>
                <w:kern w:val="0"/>
                <w:sz w:val="20"/>
                <w:szCs w:val="20"/>
              </w:rPr>
              <w:t>)</w:t>
            </w:r>
            <w:r w:rsidRPr="00D52D31">
              <w:rPr>
                <w:rFonts w:ascii="宋体" w:hAnsi="宋体" w:cs="宋体" w:hint="eastAsia"/>
                <w:color w:val="000000"/>
                <w:kern w:val="0"/>
                <w:sz w:val="20"/>
                <w:szCs w:val="20"/>
              </w:rPr>
              <w:t>货值金额二倍以上五倍以下的罚款；构成犯罪的，依法追究刑事责任。</w:t>
            </w:r>
          </w:p>
          <w:p w:rsidR="00052A0A" w:rsidRPr="00D52D31" w:rsidRDefault="00052A0A">
            <w:pPr>
              <w:autoSpaceDN w:val="0"/>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对销售、使用假药的处罚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rsidR="00052A0A" w:rsidRPr="00D52D31" w:rsidRDefault="00052A0A">
            <w:pPr>
              <w:autoSpaceDN w:val="0"/>
              <w:jc w:val="left"/>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对销售、使用劣药的处罚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rsidR="00052A0A" w:rsidRPr="00D52D31" w:rsidRDefault="00052A0A">
            <w:pPr>
              <w:autoSpaceDN w:val="0"/>
              <w:jc w:val="left"/>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对从非法渠道购进药品的处罚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对伪造、变造、买卖、出租、出借许可证或者药品批准证明文件的处罚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对提供虚假的证明、文件资料或者采取其他欺骗手段取得《药品经营许可证》的处罚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宋体"/>
                <w:color w:val="000000"/>
                <w:kern w:val="0"/>
                <w:sz w:val="20"/>
                <w:szCs w:val="20"/>
              </w:rPr>
            </w:pPr>
            <w:r w:rsidRPr="00D52D31">
              <w:rPr>
                <w:rFonts w:ascii="宋体" w:hAnsi="宋体" w:cs="仿宋_GB2312" w:hint="eastAsia"/>
                <w:color w:val="000000"/>
                <w:sz w:val="20"/>
                <w:szCs w:val="20"/>
              </w:rPr>
              <w:t>对医疗机构将其配制的制剂在市场销售的处罚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第八十三条　医疗机构将其配制的制剂在市场销售的，责令改正，没收违法销售的制剂，并处违法销售制剂货值金额一倍以上三倍以下的罚款；有违法所得的，没收违法所得。</w:t>
            </w:r>
          </w:p>
          <w:p w:rsidR="00052A0A" w:rsidRPr="00D52D31" w:rsidRDefault="00052A0A">
            <w:pPr>
              <w:autoSpaceDN w:val="0"/>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宋体" w:hint="eastAsia"/>
                <w:color w:val="000000"/>
                <w:kern w:val="0"/>
                <w:sz w:val="20"/>
                <w:szCs w:val="20"/>
              </w:rPr>
              <w:t>对药品包装、标签、说明书不符合规定的处罚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 xml:space="preserve">　第八十五条　药品标识不符合本法第五十四条规定的，除依法应当按照假药、劣药论处的外，责令改正，给予警告；情节严重的，撤销该药品的批准证明文件。</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知道或者应当知道属于假劣药品而为其提供运输、保管、仓储等便利条件的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第七十六条　知道或者应当知道属于假劣药品而为其提供运输、保管、仓储等便利条件的，没收全部运输、保管、仓储的收入，并处违法收入百分之五十以上三倍以下的罚款；构成犯罪的，依法追究刑事责任。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药品的生产企业、经营企业、药物非临床安全性评价研究机构、药物临床试验机构未按照规定实施《药品生产质量管理规范》、《药品经营质量管理规范》、药物非临床研究质量管理规范、药物临床试验质量管理规范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color w:val="000000"/>
                <w:kern w:val="0"/>
                <w:sz w:val="20"/>
                <w:szCs w:val="20"/>
              </w:rPr>
              <w:t>690</w:t>
            </w: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发布违法药品广告的处罚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p w:rsidR="00052A0A" w:rsidRPr="00D52D31" w:rsidRDefault="00052A0A">
            <w:pPr>
              <w:widowControl/>
              <w:jc w:val="left"/>
              <w:rPr>
                <w:rFonts w:ascii="宋体" w:cs="宋体"/>
                <w:color w:val="000000"/>
                <w:kern w:val="0"/>
                <w:sz w:val="20"/>
                <w:szCs w:val="20"/>
              </w:rPr>
            </w:pPr>
            <w:r w:rsidRPr="00D52D31">
              <w:rPr>
                <w:rFonts w:ascii="宋体" w:hAnsi="宋体" w:cs="宋体" w:hint="eastAsia"/>
                <w:color w:val="000000"/>
                <w:kern w:val="0"/>
                <w:sz w:val="20"/>
                <w:szCs w:val="20"/>
              </w:rPr>
              <w:t xml:space="preserve">　　药品监督管理部门对药品广告不依法履行审查职责，批准发布的广告有虚假或者其他违反法律、行政法规的内容的，对直接负责的主管人员和其他直接责任人员依法给予行政处分；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对伪造、变造、买卖、出租、出借相关医疗器械许可证件的处罚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号）第六十四条，由原发证部门予以收缴或者吊销，没收违法所得；违法所得不足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万元以下罚款；违法所得</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倍以下罚款；构成违反治安管理行为的，由公安机关依法予以治安管理处罚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对发布虚假医疗器械广告的处罚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号）第七十一条第三款，由省级以上人民政府食品药品监督管理部门决定暂停销售该医疗器械，并向社会公布；仍然销售该医疗器械的，由县级以上人民政府食品药品监督管理部门没收违法销售的医疗器械，并处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rPr>
            </w:pPr>
            <w:r w:rsidRPr="00D52D31">
              <w:rPr>
                <w:rFonts w:cs="仿宋_GB2312" w:hint="eastAsia"/>
                <w:color w:val="000000"/>
                <w:kern w:val="2"/>
                <w:sz w:val="20"/>
                <w:szCs w:val="20"/>
              </w:rPr>
              <w:t>对医疗器械经营企业经营条件发生变化，不再符合医疗器械经营质量管理规范要求，未按照规定进行整改的；医疗器械经营企业擅自变更经营场所或者库房地址、扩大经营范围或者擅自设立库房的；医疗器械经营企业从不具有资质的生产、经营企业购进医疗器械的处罚</w:t>
            </w:r>
          </w:p>
          <w:p w:rsidR="00052A0A" w:rsidRPr="00D52D31" w:rsidRDefault="00052A0A">
            <w:pPr>
              <w:widowControl/>
              <w:jc w:val="left"/>
              <w:rPr>
                <w:rFonts w:ascii="宋体" w:cs="宋体"/>
                <w:color w:val="000000"/>
                <w:kern w:val="0"/>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rPr>
            </w:pPr>
            <w:r w:rsidRPr="00D52D31">
              <w:rPr>
                <w:rFonts w:cs="仿宋_GB2312" w:hint="eastAsia"/>
                <w:color w:val="000000"/>
                <w:kern w:val="2"/>
                <w:sz w:val="20"/>
                <w:szCs w:val="20"/>
              </w:rPr>
              <w:t>《医疗器械经营监督管理办法》》（总局令第</w:t>
            </w:r>
            <w:r w:rsidRPr="00D52D31">
              <w:rPr>
                <w:rFonts w:cs="仿宋_GB2312"/>
                <w:color w:val="000000"/>
                <w:kern w:val="2"/>
                <w:sz w:val="20"/>
                <w:szCs w:val="20"/>
              </w:rPr>
              <w:t>8</w:t>
            </w:r>
            <w:r w:rsidRPr="00D52D31">
              <w:rPr>
                <w:rFonts w:cs="仿宋_GB2312" w:hint="eastAsia"/>
                <w:color w:val="000000"/>
                <w:kern w:val="2"/>
                <w:sz w:val="20"/>
                <w:szCs w:val="20"/>
              </w:rPr>
              <w:t>号</w:t>
            </w:r>
            <w:r w:rsidRPr="00D52D31">
              <w:rPr>
                <w:rFonts w:cs="仿宋_GB2312"/>
                <w:color w:val="000000"/>
                <w:kern w:val="2"/>
                <w:sz w:val="20"/>
                <w:szCs w:val="20"/>
              </w:rPr>
              <w:t xml:space="preserve"> </w:t>
            </w:r>
            <w:r w:rsidRPr="00D52D31">
              <w:rPr>
                <w:rFonts w:cs="仿宋_GB2312" w:hint="eastAsia"/>
                <w:color w:val="000000"/>
                <w:kern w:val="2"/>
                <w:sz w:val="20"/>
                <w:szCs w:val="20"/>
              </w:rPr>
              <w:t>）</w:t>
            </w:r>
          </w:p>
          <w:p w:rsidR="00052A0A" w:rsidRPr="00D52D31" w:rsidRDefault="00052A0A">
            <w:pPr>
              <w:pStyle w:val="a7"/>
              <w:wordWrap w:val="0"/>
              <w:adjustRightInd w:val="0"/>
              <w:snapToGrid w:val="0"/>
              <w:spacing w:line="400" w:lineRule="exact"/>
              <w:rPr>
                <w:color w:val="000000"/>
                <w:sz w:val="20"/>
                <w:szCs w:val="20"/>
              </w:rPr>
            </w:pPr>
            <w:r w:rsidRPr="00D52D31">
              <w:rPr>
                <w:rFonts w:cs="仿宋_GB2312" w:hint="eastAsia"/>
                <w:color w:val="000000"/>
                <w:kern w:val="2"/>
                <w:sz w:val="20"/>
                <w:szCs w:val="20"/>
              </w:rPr>
              <w:t>第五十四条，由县级以上食品药品监督管理部门责令改正，处</w:t>
            </w:r>
            <w:r w:rsidRPr="00D52D31">
              <w:rPr>
                <w:rFonts w:cs="仿宋_GB2312"/>
                <w:color w:val="000000"/>
                <w:kern w:val="2"/>
                <w:sz w:val="20"/>
                <w:szCs w:val="20"/>
              </w:rPr>
              <w:t>1</w:t>
            </w:r>
            <w:r w:rsidRPr="00D52D31">
              <w:rPr>
                <w:rFonts w:cs="仿宋_GB2312" w:hint="eastAsia"/>
                <w:color w:val="000000"/>
                <w:kern w:val="2"/>
                <w:sz w:val="20"/>
                <w:szCs w:val="20"/>
              </w:rPr>
              <w:t>万元以上</w:t>
            </w:r>
            <w:r w:rsidRPr="00D52D31">
              <w:rPr>
                <w:rFonts w:cs="仿宋_GB2312"/>
                <w:color w:val="000000"/>
                <w:kern w:val="2"/>
                <w:sz w:val="20"/>
                <w:szCs w:val="20"/>
              </w:rPr>
              <w:t>3</w:t>
            </w:r>
            <w:r w:rsidRPr="00D52D31">
              <w:rPr>
                <w:rFonts w:cs="仿宋_GB2312" w:hint="eastAsia"/>
                <w:color w:val="000000"/>
                <w:kern w:val="2"/>
                <w:sz w:val="20"/>
                <w:szCs w:val="20"/>
              </w:rPr>
              <w:t>万元以下罚款。</w:t>
            </w:r>
            <w:r w:rsidRPr="00D52D31">
              <w:rPr>
                <w:rFonts w:cs="仿宋_GB2312"/>
                <w:snapToGrid w:val="0"/>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rsidTr="00E7351B">
        <w:trPr>
          <w:trHeight w:val="336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对第二类精神药品零售企业违反规定储存、销售或者销毁第二类精神药品的处罚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号）第七十条：</w:t>
            </w:r>
            <w:r w:rsidRPr="00E7351B">
              <w:rPr>
                <w:rStyle w:val="apple-converted-space"/>
                <w:rFonts w:ascii="宋体" w:cs="Arial"/>
                <w:color w:val="000000"/>
                <w:sz w:val="18"/>
                <w:szCs w:val="18"/>
                <w:shd w:val="clear" w:color="auto" w:fill="FFFFFF"/>
              </w:rPr>
              <w:t> </w:t>
            </w:r>
            <w:r w:rsidRPr="00E7351B">
              <w:rPr>
                <w:rFonts w:ascii="宋体" w:hAnsi="宋体" w:cs="Arial" w:hint="eastAsia"/>
                <w:color w:val="000000"/>
                <w:sz w:val="18"/>
                <w:szCs w:val="18"/>
                <w:shd w:val="clear" w:color="auto" w:fill="FFFFFF"/>
              </w:rPr>
              <w:t>第二类精神药品零售企业违反本条例的规定储存、销售或者销毁第二类精神药品的，由药品监督管理部门责令限期改正，给予警告，并没收违法所得和违法销售的药品</w:t>
            </w:r>
            <w:r w:rsidRPr="00E7351B">
              <w:rPr>
                <w:rFonts w:ascii="宋体" w:hAnsi="宋体" w:cs="Arial"/>
                <w:color w:val="000000"/>
                <w:sz w:val="18"/>
                <w:szCs w:val="18"/>
                <w:shd w:val="clear" w:color="auto" w:fill="FFFFFF"/>
              </w:rPr>
              <w:t>;</w:t>
            </w:r>
            <w:r w:rsidRPr="00E7351B">
              <w:rPr>
                <w:rFonts w:ascii="宋体" w:hAnsi="宋体" w:cs="Arial" w:hint="eastAsia"/>
                <w:color w:val="000000"/>
                <w:sz w:val="18"/>
                <w:szCs w:val="18"/>
                <w:shd w:val="clear" w:color="auto" w:fill="FFFFFF"/>
              </w:rPr>
              <w:t>逾期不改正的，责令停业，并处</w:t>
            </w:r>
            <w:r w:rsidRPr="00E7351B">
              <w:rPr>
                <w:rFonts w:ascii="宋体" w:hAnsi="宋体" w:cs="Arial"/>
                <w:color w:val="000000"/>
                <w:sz w:val="18"/>
                <w:szCs w:val="18"/>
                <w:shd w:val="clear" w:color="auto" w:fill="FFFFFF"/>
              </w:rPr>
              <w:t>5000</w:t>
            </w:r>
            <w:r w:rsidRPr="00E7351B">
              <w:rPr>
                <w:rFonts w:ascii="宋体" w:hAnsi="宋体" w:cs="Arial" w:hint="eastAsia"/>
                <w:color w:val="000000"/>
                <w:sz w:val="18"/>
                <w:szCs w:val="18"/>
                <w:shd w:val="clear" w:color="auto" w:fill="FFFFFF"/>
              </w:rPr>
              <w:t>元以上</w:t>
            </w:r>
            <w:r w:rsidRPr="00E7351B">
              <w:rPr>
                <w:rFonts w:ascii="宋体" w:hAnsi="宋体" w:cs="Arial"/>
                <w:color w:val="000000"/>
                <w:sz w:val="18"/>
                <w:szCs w:val="18"/>
                <w:shd w:val="clear" w:color="auto" w:fill="FFFFFF"/>
              </w:rPr>
              <w:t>2</w:t>
            </w:r>
            <w:r w:rsidRPr="00E7351B">
              <w:rPr>
                <w:rFonts w:ascii="宋体" w:hAnsi="宋体" w:cs="Arial" w:hint="eastAsia"/>
                <w:color w:val="000000"/>
                <w:sz w:val="18"/>
                <w:szCs w:val="18"/>
                <w:shd w:val="clear" w:color="auto" w:fill="FFFFFF"/>
              </w:rPr>
              <w:t>万元以下的罚款</w:t>
            </w:r>
            <w:r w:rsidRPr="00E7351B">
              <w:rPr>
                <w:rFonts w:ascii="宋体" w:hAnsi="宋体" w:cs="Arial"/>
                <w:color w:val="000000"/>
                <w:sz w:val="18"/>
                <w:szCs w:val="18"/>
                <w:shd w:val="clear" w:color="auto" w:fill="FFFFFF"/>
              </w:rPr>
              <w:t>;</w:t>
            </w:r>
            <w:r w:rsidRPr="00E7351B">
              <w:rPr>
                <w:rFonts w:ascii="宋体" w:hAnsi="宋体" w:cs="Arial" w:hint="eastAsia"/>
                <w:color w:val="000000"/>
                <w:sz w:val="18"/>
                <w:szCs w:val="18"/>
                <w:shd w:val="clear" w:color="auto" w:fill="FFFFFF"/>
              </w:rPr>
              <w:t>情节严重的，取消其第二类精神药品零售资格。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仿宋_GB2312" w:hint="eastAsia"/>
                <w:color w:val="000000"/>
                <w:sz w:val="20"/>
                <w:szCs w:val="20"/>
              </w:rPr>
              <w:t>违规第二类精神药品零售企业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snapToGrid w:val="0"/>
                <w:color w:val="000000"/>
                <w:kern w:val="0"/>
                <w:sz w:val="20"/>
                <w:szCs w:val="20"/>
              </w:rPr>
            </w:pPr>
            <w:r w:rsidRPr="00E7351B">
              <w:rPr>
                <w:rFonts w:ascii="宋体" w:hAnsi="宋体" w:cs="仿宋_GB2312" w:hint="eastAsia"/>
                <w:color w:val="000000"/>
                <w:sz w:val="20"/>
                <w:szCs w:val="20"/>
              </w:rPr>
              <w:t>对发生麻醉药品和精神药品被盗、被抢、丢失案件的单位，违反规定未采取必要的控制措施或者未依照规定报告的处罚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宋体"/>
                <w:color w:val="000000"/>
                <w:kern w:val="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宋体"/>
                <w:color w:val="000000"/>
                <w:kern w:val="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号）第八十条：</w:t>
            </w:r>
            <w:r w:rsidRPr="00E7351B">
              <w:rPr>
                <w:rFonts w:ascii="宋体" w:hAnsi="宋体" w:cs="Arial" w:hint="eastAsia"/>
                <w:color w:val="000000"/>
                <w:sz w:val="20"/>
                <w:szCs w:val="20"/>
                <w:shd w:val="clear" w:color="auto" w:fill="FFFFFF"/>
              </w:rPr>
              <w:t>发生麻醉药品和精神药品被盗、被抢、丢失案件的单位，违反本条例的规定未采取必要的控制措施或者未依照本条例的规定报告的，由药品监督管理部门和卫生主管部门依照各自职责，责令改正，给予警告</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情节严重的，处</w:t>
            </w:r>
            <w:r w:rsidRPr="00E7351B">
              <w:rPr>
                <w:rFonts w:ascii="宋体" w:hAnsi="宋体" w:cs="Arial"/>
                <w:color w:val="000000"/>
                <w:sz w:val="20"/>
                <w:szCs w:val="20"/>
                <w:shd w:val="clear" w:color="auto" w:fill="FFFFFF"/>
              </w:rPr>
              <w:t>5000</w:t>
            </w:r>
            <w:r w:rsidRPr="00E7351B">
              <w:rPr>
                <w:rFonts w:ascii="宋体" w:hAnsi="宋体" w:cs="Arial" w:hint="eastAsia"/>
                <w:color w:val="000000"/>
                <w:sz w:val="20"/>
                <w:szCs w:val="20"/>
                <w:shd w:val="clear" w:color="auto" w:fill="FFFFFF"/>
              </w:rPr>
              <w:t>元以上</w:t>
            </w:r>
            <w:r w:rsidRPr="00E7351B">
              <w:rPr>
                <w:rFonts w:ascii="宋体" w:hAnsi="宋体" w:cs="Arial"/>
                <w:color w:val="000000"/>
                <w:sz w:val="20"/>
                <w:szCs w:val="20"/>
                <w:shd w:val="clear" w:color="auto" w:fill="FFFFFF"/>
              </w:rPr>
              <w:t>1</w:t>
            </w:r>
            <w:r w:rsidRPr="00E7351B">
              <w:rPr>
                <w:rFonts w:ascii="宋体" w:hAnsi="宋体" w:cs="Arial" w:hint="eastAsia"/>
                <w:color w:val="000000"/>
                <w:sz w:val="20"/>
                <w:szCs w:val="20"/>
                <w:shd w:val="clear" w:color="auto" w:fill="FFFFFF"/>
              </w:rPr>
              <w:t>万元以下的罚款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有上级主管部门的，由其上级主管部门对直接负责的主管人员和其他直接责任人员，依法给予降级、撤职的处分。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违规经营单位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对倒卖、转让、出租、出借、涂改其麻醉药品和精神药品许可证明文件的处罚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号）第八十一条：</w:t>
            </w:r>
            <w:r w:rsidRPr="00E7351B">
              <w:rPr>
                <w:rStyle w:val="apple-converted-space"/>
                <w:rFonts w:ascii="宋体" w:cs="Arial"/>
                <w:color w:val="000000"/>
                <w:sz w:val="20"/>
                <w:szCs w:val="20"/>
                <w:shd w:val="clear" w:color="auto" w:fill="FFFFFF"/>
              </w:rPr>
              <w:t> </w:t>
            </w:r>
            <w:r w:rsidRPr="00E7351B">
              <w:rPr>
                <w:rFonts w:ascii="宋体" w:hAnsi="宋体" w:cs="Arial" w:hint="eastAsia"/>
                <w:color w:val="000000"/>
                <w:sz w:val="20"/>
                <w:szCs w:val="20"/>
                <w:shd w:val="clear" w:color="auto" w:fill="FFFFFF"/>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情节严重的，处违法所得</w:t>
            </w:r>
            <w:r w:rsidRPr="00E7351B">
              <w:rPr>
                <w:rFonts w:ascii="宋体" w:hAnsi="宋体" w:cs="Arial"/>
                <w:color w:val="000000"/>
                <w:sz w:val="20"/>
                <w:szCs w:val="20"/>
                <w:shd w:val="clear" w:color="auto" w:fill="FFFFFF"/>
              </w:rPr>
              <w:t>2</w:t>
            </w:r>
            <w:r w:rsidRPr="00E7351B">
              <w:rPr>
                <w:rFonts w:ascii="宋体" w:hAnsi="宋体" w:cs="Arial" w:hint="eastAsia"/>
                <w:color w:val="000000"/>
                <w:sz w:val="20"/>
                <w:szCs w:val="20"/>
                <w:shd w:val="clear" w:color="auto" w:fill="FFFFFF"/>
              </w:rPr>
              <w:t>倍以上</w:t>
            </w:r>
            <w:r w:rsidRPr="00E7351B">
              <w:rPr>
                <w:rFonts w:ascii="宋体" w:hAnsi="宋体" w:cs="Arial"/>
                <w:color w:val="000000"/>
                <w:sz w:val="20"/>
                <w:szCs w:val="20"/>
                <w:shd w:val="clear" w:color="auto" w:fill="FFFFFF"/>
              </w:rPr>
              <w:t>5</w:t>
            </w:r>
            <w:r w:rsidRPr="00E7351B">
              <w:rPr>
                <w:rFonts w:ascii="宋体" w:hAnsi="宋体" w:cs="Arial" w:hint="eastAsia"/>
                <w:color w:val="000000"/>
                <w:sz w:val="20"/>
                <w:szCs w:val="20"/>
                <w:shd w:val="clear" w:color="auto" w:fill="FFFFFF"/>
              </w:rPr>
              <w:t>倍以下的罚款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没有违法所得的，处</w:t>
            </w:r>
            <w:r w:rsidRPr="00E7351B">
              <w:rPr>
                <w:rFonts w:ascii="宋体" w:hAnsi="宋体" w:cs="Arial"/>
                <w:color w:val="000000"/>
                <w:sz w:val="20"/>
                <w:szCs w:val="20"/>
                <w:shd w:val="clear" w:color="auto" w:fill="FFFFFF"/>
              </w:rPr>
              <w:t>2</w:t>
            </w:r>
            <w:r w:rsidRPr="00E7351B">
              <w:rPr>
                <w:rFonts w:ascii="宋体" w:hAnsi="宋体" w:cs="Arial" w:hint="eastAsia"/>
                <w:color w:val="000000"/>
                <w:sz w:val="20"/>
                <w:szCs w:val="20"/>
                <w:shd w:val="clear" w:color="auto" w:fill="FFFFFF"/>
              </w:rPr>
              <w:t>万元以上</w:t>
            </w:r>
            <w:r w:rsidRPr="00E7351B">
              <w:rPr>
                <w:rFonts w:ascii="宋体" w:hAnsi="宋体" w:cs="Arial"/>
                <w:color w:val="000000"/>
                <w:sz w:val="20"/>
                <w:szCs w:val="20"/>
                <w:shd w:val="clear" w:color="auto" w:fill="FFFFFF"/>
              </w:rPr>
              <w:t>5</w:t>
            </w:r>
            <w:r w:rsidRPr="00E7351B">
              <w:rPr>
                <w:rFonts w:ascii="宋体" w:hAnsi="宋体" w:cs="Arial" w:hint="eastAsia"/>
                <w:color w:val="000000"/>
                <w:sz w:val="20"/>
                <w:szCs w:val="20"/>
                <w:shd w:val="clear" w:color="auto" w:fill="FFFFFF"/>
              </w:rPr>
              <w:t>万元以下的罚款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对使用不合格药包材的处罚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《直接接触药品的包装材料和容器管理办法》（局令第</w:t>
            </w:r>
            <w:r w:rsidRPr="00D52D31">
              <w:rPr>
                <w:rFonts w:ascii="宋体" w:hAnsi="宋体" w:cs="仿宋_GB2312"/>
                <w:color w:val="000000"/>
                <w:sz w:val="20"/>
                <w:szCs w:val="20"/>
                <w:lang w:val="zh-CN"/>
              </w:rPr>
              <w:t>13</w:t>
            </w:r>
            <w:r w:rsidRPr="00D52D31">
              <w:rPr>
                <w:rFonts w:ascii="宋体" w:hAnsi="宋体" w:cs="仿宋_GB2312" w:hint="eastAsia"/>
                <w:color w:val="000000"/>
                <w:sz w:val="20"/>
                <w:szCs w:val="20"/>
                <w:lang w:val="zh-CN"/>
              </w:rPr>
              <w:t>号）第六十五条应当责令停止使用，并处</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万元以上</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万元以下的罚款，已包装药品的药包材应当立即收回并由（食品）药品监督管理部门监督处理。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对无专职或者兼职人员负责本单位药品不良反应监测工作的；未按照要求开展药品不良反应或者群体不良事件报告、调查、评价和处理的；不配合严重药品不良反应或者群体不良事件相关调查工作的处罚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《药品不良反应报告和监测管理办法》（卫生部令第</w:t>
            </w:r>
            <w:r w:rsidRPr="00D52D31">
              <w:rPr>
                <w:rFonts w:ascii="宋体" w:hAnsi="宋体" w:cs="仿宋_GB2312"/>
                <w:color w:val="000000"/>
                <w:sz w:val="20"/>
                <w:szCs w:val="20"/>
                <w:lang w:val="zh-CN"/>
              </w:rPr>
              <w:t>81</w:t>
            </w:r>
            <w:r w:rsidRPr="00D52D31">
              <w:rPr>
                <w:rFonts w:ascii="宋体" w:hAnsi="宋体" w:cs="仿宋_GB2312" w:hint="eastAsia"/>
                <w:color w:val="000000"/>
                <w:sz w:val="20"/>
                <w:szCs w:val="20"/>
                <w:lang w:val="zh-CN"/>
              </w:rPr>
              <w:t>号）第五十九条，由所在地药品监督管理部门给予警告，责令限期改正；逾期不改的，处三万元以下的罚款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违规药品经营企业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对发现其经营、使用的医疗器械存在缺陷的，未立即暂停销售或者使用，未及时通知医疗器械生产企业或者供货商，未并向所在地区药品监督管理部门报告的处罚。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《医疗器械召回管理办法（试行）》（卫生部令第</w:t>
            </w:r>
            <w:r w:rsidRPr="00D52D31">
              <w:rPr>
                <w:rFonts w:cs="仿宋_GB2312"/>
                <w:color w:val="000000"/>
                <w:kern w:val="2"/>
                <w:sz w:val="20"/>
                <w:szCs w:val="20"/>
                <w:lang w:val="zh-CN"/>
              </w:rPr>
              <w:t>82</w:t>
            </w:r>
            <w:r w:rsidRPr="00D52D31">
              <w:rPr>
                <w:rFonts w:cs="仿宋_GB2312" w:hint="eastAsia"/>
                <w:color w:val="000000"/>
                <w:kern w:val="2"/>
                <w:sz w:val="20"/>
                <w:szCs w:val="20"/>
                <w:lang w:val="zh-CN"/>
              </w:rPr>
              <w:t>号）第三十三条，医疗器械经营企业、使用单位违反本办法第七条第一款规定的，责令停止销售、使用存在缺陷的医疗器械，并处</w:t>
            </w:r>
            <w:r w:rsidRPr="00D52D31">
              <w:rPr>
                <w:rFonts w:cs="仿宋_GB2312"/>
                <w:color w:val="000000"/>
                <w:kern w:val="2"/>
                <w:sz w:val="20"/>
                <w:szCs w:val="20"/>
                <w:lang w:val="zh-CN"/>
              </w:rPr>
              <w:t>1000</w:t>
            </w:r>
            <w:r w:rsidRPr="00D52D31">
              <w:rPr>
                <w:rFonts w:cs="仿宋_GB2312" w:hint="eastAsia"/>
                <w:color w:val="000000"/>
                <w:kern w:val="2"/>
                <w:sz w:val="20"/>
                <w:szCs w:val="20"/>
                <w:lang w:val="zh-CN"/>
              </w:rPr>
              <w:t>元以上</w:t>
            </w:r>
            <w:r w:rsidRPr="00D52D31">
              <w:rPr>
                <w:rFonts w:cs="仿宋_GB2312"/>
                <w:color w:val="000000"/>
                <w:kern w:val="2"/>
                <w:sz w:val="20"/>
                <w:szCs w:val="20"/>
                <w:lang w:val="zh-CN"/>
              </w:rPr>
              <w:t>3</w:t>
            </w:r>
            <w:r w:rsidRPr="00D52D31">
              <w:rPr>
                <w:rFonts w:cs="仿宋_GB2312" w:hint="eastAsia"/>
                <w:color w:val="000000"/>
                <w:kern w:val="2"/>
                <w:sz w:val="20"/>
                <w:szCs w:val="20"/>
                <w:lang w:val="zh-CN"/>
              </w:rPr>
              <w:t>万元以下罚款；造成严重后果的，由原发证部门吊销《医疗器械经营企业许可证》。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对拒绝配合有关医疗器械缺陷调查、拒绝协助医疗器械生产企业召回医疗器械的处罚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《医疗器械召回管理办法（试行）》（卫生部令第</w:t>
            </w:r>
            <w:r w:rsidRPr="00D52D31">
              <w:rPr>
                <w:rFonts w:ascii="宋体" w:hAnsi="宋体" w:cs="仿宋_GB2312"/>
                <w:color w:val="000000"/>
                <w:sz w:val="20"/>
                <w:szCs w:val="20"/>
                <w:lang w:val="zh-CN"/>
              </w:rPr>
              <w:t>82</w:t>
            </w:r>
            <w:r w:rsidRPr="00D52D31">
              <w:rPr>
                <w:rFonts w:ascii="宋体" w:hAnsi="宋体" w:cs="仿宋_GB2312" w:hint="eastAsia"/>
                <w:color w:val="000000"/>
                <w:sz w:val="20"/>
                <w:szCs w:val="20"/>
                <w:lang w:val="zh-CN"/>
              </w:rPr>
              <w:t>号）第三十四条，予以警告，责令改正；拒不改正的，处</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对发现其经营、使用的药品存在安全隐患的，未立即停止销售或者使用该药品，未通知药品生产企业或者供货商，未向药品监督管理部门报告的处罚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《药品召回管理办法》（局令第</w:t>
            </w:r>
            <w:r w:rsidRPr="00D52D31">
              <w:rPr>
                <w:rFonts w:ascii="宋体" w:hAnsi="宋体" w:cs="仿宋_GB2312"/>
                <w:color w:val="000000"/>
                <w:sz w:val="20"/>
                <w:szCs w:val="20"/>
                <w:lang w:val="zh-CN"/>
              </w:rPr>
              <w:t>29</w:t>
            </w:r>
            <w:r w:rsidRPr="00D52D31">
              <w:rPr>
                <w:rFonts w:ascii="宋体" w:hAnsi="宋体" w:cs="仿宋_GB2312" w:hint="eastAsia"/>
                <w:color w:val="000000"/>
                <w:sz w:val="20"/>
                <w:szCs w:val="20"/>
                <w:lang w:val="zh-CN"/>
              </w:rPr>
              <w:t>号）第三十六条，责令停止销售和使用，并处</w:t>
            </w:r>
            <w:r w:rsidRPr="00D52D31">
              <w:rPr>
                <w:rFonts w:ascii="宋体" w:hAnsi="宋体" w:cs="仿宋_GB2312"/>
                <w:color w:val="000000"/>
                <w:sz w:val="20"/>
                <w:szCs w:val="20"/>
                <w:lang w:val="zh-CN"/>
              </w:rPr>
              <w:t>1000</w:t>
            </w:r>
            <w:r w:rsidRPr="00D52D31">
              <w:rPr>
                <w:rFonts w:ascii="宋体" w:hAnsi="宋体" w:cs="仿宋_GB2312" w:hint="eastAsia"/>
                <w:color w:val="000000"/>
                <w:sz w:val="20"/>
                <w:szCs w:val="20"/>
                <w:lang w:val="zh-CN"/>
              </w:rPr>
              <w:t>元以上</w:t>
            </w:r>
            <w:r w:rsidRPr="00D52D31">
              <w:rPr>
                <w:rFonts w:ascii="宋体" w:hAnsi="宋体" w:cs="仿宋_GB2312"/>
                <w:color w:val="000000"/>
                <w:sz w:val="20"/>
                <w:szCs w:val="20"/>
                <w:lang w:val="zh-CN"/>
              </w:rPr>
              <w:t>5</w:t>
            </w:r>
            <w:r w:rsidRPr="00D52D31">
              <w:rPr>
                <w:rFonts w:ascii="宋体" w:hAnsi="宋体" w:cs="仿宋_GB2312" w:hint="eastAsia"/>
                <w:color w:val="000000"/>
                <w:sz w:val="20"/>
                <w:szCs w:val="20"/>
                <w:lang w:val="zh-CN"/>
              </w:rPr>
              <w:t>万元以下罚款；造成严重后果的，由原发证部门吊销《药品经营许可证》或者其他许可证。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对拒绝配合药品生产企业或者药品监督管理部门开展有关药品安全隐患调查、拒绝协助药品生产企业召回药品的处罚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pacing w:line="480" w:lineRule="exact"/>
              <w:rPr>
                <w:rFonts w:cs="仿宋_GB2312"/>
                <w:color w:val="000000"/>
                <w:kern w:val="2"/>
                <w:sz w:val="20"/>
                <w:szCs w:val="20"/>
                <w:lang w:val="zh-CN"/>
              </w:rPr>
            </w:pPr>
            <w:r w:rsidRPr="00D52D31">
              <w:rPr>
                <w:rFonts w:cs="仿宋_GB2312" w:hint="eastAsia"/>
                <w:color w:val="000000"/>
                <w:kern w:val="2"/>
                <w:sz w:val="20"/>
                <w:szCs w:val="20"/>
                <w:lang w:val="zh-CN"/>
              </w:rPr>
              <w:t>《药品召回管理办法》（局令第</w:t>
            </w:r>
            <w:r w:rsidRPr="00D52D31">
              <w:rPr>
                <w:rFonts w:cs="仿宋_GB2312"/>
                <w:color w:val="000000"/>
                <w:kern w:val="2"/>
                <w:sz w:val="20"/>
                <w:szCs w:val="20"/>
                <w:lang w:val="zh-CN"/>
              </w:rPr>
              <w:t>29</w:t>
            </w:r>
            <w:r w:rsidRPr="00D52D31">
              <w:rPr>
                <w:rFonts w:cs="仿宋_GB2312" w:hint="eastAsia"/>
                <w:color w:val="000000"/>
                <w:kern w:val="2"/>
                <w:sz w:val="20"/>
                <w:szCs w:val="20"/>
                <w:lang w:val="zh-CN"/>
              </w:rPr>
              <w:t>号）第三十六条，予以警告，责令改正，可以并处</w:t>
            </w:r>
            <w:r w:rsidRPr="00D52D31">
              <w:rPr>
                <w:rFonts w:cs="仿宋_GB2312"/>
                <w:color w:val="000000"/>
                <w:kern w:val="2"/>
                <w:sz w:val="20"/>
                <w:szCs w:val="20"/>
                <w:lang w:val="zh-CN"/>
              </w:rPr>
              <w:t>2</w:t>
            </w:r>
            <w:r w:rsidRPr="00D52D31">
              <w:rPr>
                <w:rFonts w:cs="仿宋_GB2312" w:hint="eastAsia"/>
                <w:color w:val="000000"/>
                <w:kern w:val="2"/>
                <w:sz w:val="20"/>
                <w:szCs w:val="20"/>
                <w:lang w:val="zh-CN"/>
              </w:rPr>
              <w:t>万元以下罚款。</w:t>
            </w:r>
          </w:p>
          <w:p w:rsidR="00052A0A" w:rsidRPr="00D52D31" w:rsidRDefault="00052A0A">
            <w:pPr>
              <w:widowControl/>
              <w:jc w:val="left"/>
              <w:rPr>
                <w:rFonts w:ascii="宋体" w:cs="仿宋_GB2312"/>
                <w:color w:val="000000"/>
                <w:sz w:val="20"/>
                <w:szCs w:val="20"/>
                <w:lang w:val="zh-CN"/>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snapToGrid w:val="0"/>
                <w:color w:val="000000"/>
                <w:kern w:val="0"/>
                <w:sz w:val="20"/>
                <w:szCs w:val="20"/>
              </w:rPr>
            </w:pPr>
            <w:r w:rsidRPr="00D52D31">
              <w:rPr>
                <w:rFonts w:ascii="宋体" w:hAnsi="宋体" w:cs="仿宋_GB2312" w:hint="eastAsia"/>
                <w:color w:val="000000"/>
                <w:sz w:val="20"/>
                <w:szCs w:val="20"/>
                <w:lang w:val="zh-CN"/>
              </w:rPr>
              <w:t>对以搭售、买药品赠药品、买商品赠药品等方式向公众赠送处方药或者甲类非处方药的处罚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《药品流通监督管理办法》（国家食药监局局令第</w:t>
            </w:r>
            <w:r w:rsidRPr="00D52D31">
              <w:rPr>
                <w:rFonts w:ascii="宋体" w:hAnsi="宋体" w:cs="仿宋_GB2312"/>
                <w:color w:val="000000"/>
                <w:sz w:val="20"/>
                <w:szCs w:val="20"/>
                <w:lang w:val="zh-CN"/>
              </w:rPr>
              <w:t>26</w:t>
            </w:r>
            <w:r w:rsidRPr="00D52D31">
              <w:rPr>
                <w:rFonts w:ascii="宋体" w:hAnsi="宋体" w:cs="仿宋_GB2312" w:hint="eastAsia"/>
                <w:color w:val="000000"/>
                <w:sz w:val="20"/>
                <w:szCs w:val="20"/>
                <w:lang w:val="zh-CN"/>
              </w:rPr>
              <w:t>号）第四十条，限期改正，给予警告；逾期不改正或者情节严重的，处以赠送药品货值金额二倍以下的罚款，但是最高不超过三万元。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snapToGrid w:val="0"/>
                <w:color w:val="000000"/>
                <w:kern w:val="0"/>
                <w:sz w:val="20"/>
                <w:szCs w:val="20"/>
              </w:rPr>
            </w:pPr>
            <w:r w:rsidRPr="00D52D31">
              <w:rPr>
                <w:rFonts w:ascii="宋体" w:hAnsi="宋体" w:cs="仿宋_GB2312" w:hint="eastAsia"/>
                <w:color w:val="000000"/>
                <w:sz w:val="20"/>
                <w:szCs w:val="20"/>
              </w:rPr>
              <w:t>对或者销售不符合国家《化妆品卫生标准》的化妆品的处罚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《化妆品卫生监督条例》（卫生部令第</w:t>
            </w:r>
            <w:r w:rsidRPr="00D52D31">
              <w:rPr>
                <w:rFonts w:ascii="宋体" w:hAnsi="宋体" w:cs="仿宋_GB2312"/>
                <w:color w:val="000000"/>
                <w:sz w:val="20"/>
                <w:szCs w:val="20"/>
              </w:rPr>
              <w:t>3</w:t>
            </w:r>
            <w:r w:rsidRPr="00D52D31">
              <w:rPr>
                <w:rFonts w:ascii="宋体" w:hAnsi="宋体" w:cs="仿宋_GB2312" w:hint="eastAsia"/>
                <w:color w:val="000000"/>
                <w:sz w:val="20"/>
                <w:szCs w:val="20"/>
              </w:rPr>
              <w:t>号）第二十七条，没收产品及违法所得，并且可以处违法所得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到</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对销售未取得《化妆品生产企业卫生许可证》的企业所生产的化妆品；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销售无质量合格标记的化妆品；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销售标签、小包装或者说明书不符合本条例第十二条规定的化妆品；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销售未取得批准文号的特殊用途化妆品；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销售超过使用期限的化妆品的处罚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jc w:val="left"/>
              <w:rPr>
                <w:rFonts w:ascii="宋体" w:hAnsi="宋体" w:cs="仿宋_GB2312"/>
                <w:color w:val="000000"/>
                <w:sz w:val="20"/>
                <w:szCs w:val="20"/>
                <w:lang w:val="zh-CN"/>
              </w:rPr>
            </w:pPr>
            <w:r w:rsidRPr="00D52D31">
              <w:rPr>
                <w:rFonts w:ascii="宋体" w:hAnsi="宋体" w:cs="仿宋_GB2312" w:hint="eastAsia"/>
                <w:color w:val="000000"/>
                <w:sz w:val="20"/>
                <w:szCs w:val="20"/>
                <w:lang w:val="zh-CN"/>
              </w:rPr>
              <w:t>《化妆品卫生监督条例》（卫生部令第</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号）第二十八条，处以警告，责令限期改进；情节严重的，对生产企业，可以责令该企业停产或者吊销《化妆品生产企业卫生许可证》，对经营单位，可以责令其停止经营，没收违法所得，并且可以处违法所得２到３倍的罚款。</w:t>
            </w:r>
            <w:r w:rsidRPr="00D52D31">
              <w:rPr>
                <w:rFonts w:ascii="宋体" w:hAnsi="宋体" w:cs="仿宋_GB2312"/>
                <w:color w:val="000000"/>
                <w:sz w:val="20"/>
                <w:szCs w:val="20"/>
                <w:lang w:val="zh-CN"/>
              </w:rPr>
              <w:t xml:space="preserve"> </w:t>
            </w:r>
          </w:p>
          <w:p w:rsidR="00052A0A" w:rsidRPr="00D52D31" w:rsidRDefault="00052A0A">
            <w:pPr>
              <w:autoSpaceDE w:val="0"/>
              <w:autoSpaceDN w:val="0"/>
              <w:spacing w:before="100" w:after="100"/>
              <w:jc w:val="left"/>
              <w:rPr>
                <w:rFonts w:ascii="宋体" w:hAnsi="宋体" w:cs="仿宋_GB2312"/>
                <w:color w:val="000000"/>
                <w:sz w:val="20"/>
                <w:szCs w:val="20"/>
                <w:lang w:val="zh-CN"/>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违法发布化妆品广告的处罚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《化妆品卫生监督条例》第二十九条第一款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本条例规定的行政处罚，由县级以上卫生行政部门决定。违反本条例第十四条有关广告管理的行政处罚，由工商行政管理部门决定。　　　　　　</w:t>
            </w:r>
          </w:p>
          <w:p w:rsidR="00052A0A" w:rsidRPr="00D52D31" w:rsidRDefault="00052A0A" w:rsidP="004A5E0E">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第十四条　化妆品的广告宣传不得有下列内容：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（一）化妆品名称、制法、效用或者性能有虚假夸大的；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（二）使用他人名义保证或以暗示方法使人误解其效用的；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（三）宣传医疗作用的。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1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非法收购和销售国家统一收购矿产品的处罚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《矿产资源法》第四十三条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违反本法规定收购和销售国家统一收购的矿产品的，没收矿产品和违法所得，可以并处罚款；情节严重的，依照刑法有关规定，追究刑事责任。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第四十三条规定的行政处罚，由县级以上人民政府工商行政管理部门决定。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99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未取得快递业务经营许可经营快递业务，或者邮政企业以外的单位或者个人经营由邮政企业专营的信件寄递业务或者寄递国家机关公文的处罚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《邮政法》第五十三条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快递业务经营许可，在省、自治区、直辖市范围内经营的，应当向所在地的省、自治区、直辖市邮政管理机构提出申请，跨省、自治区、直辖市经营或者经营国际快递业务的，应当向国务院邮政管理部门提出申请；申请时应当提交申请书和有关申请材料。</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受理申请的邮政管理部门应当自受理申请之日起四十五日内进行审查，作出批准或者不予批准的决定。予以批准的，颁发快递业务经营许可证；不予批准的，书面通知申请人并说明理由。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邮政管理部门审查快递业务经营许可的申请，应当考虑国家安全等因素，并征求有关部门的意见。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申请人凭快递业务经营许可证向工商行政管理部门依法办理登记后，方可经营快递业务。　　　　　　　　　　　　　　　　　　　　　　　　　　　　　　第七十二条第一款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外商投资经营信件的国内快递业务的处罚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《邮政法》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第五十一条　经营快递业务，应当依照本法规定取得快递业务经营许可；未经许可，任何单位和个人不得经营快递业务。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外商不得投资经营信件的国内快递业务。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国内快递业务，是指从收寄到投递的全过程均发生在中华人民共和国境内的快递业务。　　　第七十二条第二款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违反本法第五十一条第二款的规定，经营信件的国内快递业务的，依照前款规定处罚。</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非法出售、收购、运输、携带国家或地方重点保护野生动物及其产品的处罚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《野生动物保护法》第二十二条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禁止出售、收购国家重点保护野生动物或者其产品。因科学研究、驯养繁殖、展览等特殊情况，需要出售、收购、利用国家一级保护野生动物或者其产品的，必须经国务院野生动物行政主管部门或者其授权的单位批准；需要出售、收购、利用国家二级保护野生动物或者其产品的，必须经省、自治区、直辖市政府野生动物行政主管部门或者其授权的单位批准。</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驯养繁殖国家重点保护野生动物的单位和个人可以凭驯养繁殖许可证向政府指定的收购单位，按照规定出售国家重点保护野生动物或者其产品。</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工商行政管理部门对进入市场的野生动物或者其产品，应当进行监督管理。</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运输、携带国家重点保护野生动物或者其产品出县境的，必须经省、自治区、直辖市政府野生动物行政主管部门或者其授权的单位批准。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违反本法规定，出售、收购、运输、携带国家或者地方重点保护野生动物或者其产品的，由工商行政管理部门没收实物和违法所得，可以并处罚款。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违反本法规定，出售、收购国家重点保护野生动物或者其产品，情节严重、构成投机倒把罪、走私罪的，依照刑法有关规定追究刑事责任。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非法仿造、倒卖、转让猎捕证、狩猎证以及驯养繁殖许可证行为的处罚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《野生动物保护法》第三十七条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伪造、倒卖、转让特许猎捕证、狩猎证、驯养繁殖许可证或者允许进出口证明书的，由野生动物行政主管部门或者工商行政管理部门吊销证件，没收违法所得，可以并处罚款。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伪造、倒卖特许猎捕证或者允许进出口证明书，情节严重、构成犯罪的，比照刑法第一百六十七条的规定追究刑事责任。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无许可证违法零售烟草制品的处罚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烟草制品零售业务的企业或者个人，由县级人民政府工商行政管理部门根据上一级烟草专卖行政主管部门的委托，审查批准发给烟草零售许可证。已经设立县级烟草专卖行政主管部门的地方，也可以由且县级烟草专卖行政主管部门审查批准发给烟草专卖零售许可证。　　　　　　　　　　　　　　　　　　　　　　　　　　　　　　　　　　　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无烟草专卖零售许可证经营烟草制品零售业务的，由工商行政管理部门责令停止经营烟草制品零售业务，没收违法所得，并处罚款。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生产销售无注册商标及侵犯他人注册商标的烟草制品的处罚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卷烟、雪茄烟和有包装的烟丝必须申请商标注册，未经核准注册的，不得生产、销售。禁止生产、销售假冒他人注册商标的烟草制品。　　　　　　　　　　　　第三十六条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生产、销售没有注册商标的卷烟、雪茄烟、有包装的烟丝的，由工商行政管理部门责令停止生产、销售，并处罚款。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生产、销售假冒他人注册商标的烟草制品的，由工商行政管理部门责令停止侵权行为，赔偿被侵权人的损失，可以并处罚款；构成犯罪的，依法追究刑事责任。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1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非法印制烟草制品商标标识行为的处罚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烟草制品商标标识必须由省级工商行政管理部门指定的企业印制；非指定的企业不得印制烟草制品商标标识。　　　　　　　　　　　　　　　　　　　　　　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违反本法第二十一条的规定，非法印制烟草制品商标标识的，由工商行政管理部门销毁印制的商标标识，没收违法所得，并处罚款。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矿山建设工程安全设施的设计未经批准擅自施工，由管理矿山企业的主管部门责令停止施工后拒不执行，吊销其采矿许可证和营业执照的的处罚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矿山建设工程安全设施的设计未经批准擅自施工的，由管理矿山企业的主管部门责令停止施工；拒不执行的，由管理矿山企业的主管部门提请县级以上人民政府决定由有关主管部门吊销其采矿许可证和营业执照。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矿山建设工程的安全设施未经验收或者验收不合格擅自投入生产，由劳动行政主管部门会同管理矿山企业的主管部门责令停止生产后，拒不停止生产，吊销其采矿许可证和营业执照的处罚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矿山建设工程的安全设施未经验收或者验收不合格擅自投入生产的，由劳动行政主管部门会同管理矿山企业的主管部门责令停止生产，并由劳动行政主管部门处以罚款；拒不停止生产的，由劳动行政主管部门提请县级以上人民政府决定由有关主管部门吊销其采矿许可证和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6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已经投入生产的矿山企业不具备安全生产条件而强行开采，由劳动行政主管部门会同管理矿山企业的主管部门责令限期改进后，逾期仍不具备安全生产条件，吊销其采矿许可证和营业执照的处罚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已经投入生产的矿山企业，不具备安全生产条件而强行开采的，由劳动行政主管部门会同管理矿山企业的主管部门责令限期改进，逾期仍不具备安全</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生产条件的，由劳动行政主管部门提请县级以上人民政府决定责令停产整顿或者由有关主管部门吊销其采矿许可证或者营业执照。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8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投标人互相串通或与招标人串通的处罚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投标人不得相互串通投标报价，不得排挤其他投标人的公平竞争，损害招标人或者其他投标人的合法权益。</w:t>
            </w:r>
            <w:r w:rsidRPr="00D52D31">
              <w:rPr>
                <w:rFonts w:ascii="宋体" w:cs="仿宋"/>
                <w:color w:val="000000"/>
                <w:kern w:val="0"/>
                <w:sz w:val="20"/>
                <w:szCs w:val="20"/>
              </w:rPr>
              <w:br/>
            </w:r>
            <w:r w:rsidRPr="00D52D31">
              <w:rPr>
                <w:rFonts w:ascii="宋体" w:hAnsi="宋体" w:cs="仿宋" w:hint="eastAsia"/>
                <w:color w:val="000000"/>
                <w:kern w:val="0"/>
                <w:sz w:val="20"/>
                <w:szCs w:val="20"/>
              </w:rPr>
              <w:t>投标人不得与招标人串通投标，损害国家利益、社会公共利益或者他人的合法权益。</w:t>
            </w:r>
            <w:r w:rsidRPr="00D52D31">
              <w:rPr>
                <w:rFonts w:ascii="宋体" w:cs="仿宋"/>
                <w:color w:val="000000"/>
                <w:kern w:val="0"/>
                <w:sz w:val="20"/>
                <w:szCs w:val="20"/>
              </w:rPr>
              <w:br/>
            </w:r>
            <w:r w:rsidRPr="00D52D31">
              <w:rPr>
                <w:rFonts w:ascii="宋体" w:hAnsi="宋体" w:cs="仿宋" w:hint="eastAsia"/>
                <w:color w:val="000000"/>
                <w:kern w:val="0"/>
                <w:sz w:val="20"/>
                <w:szCs w:val="20"/>
              </w:rPr>
              <w:t>禁止投标人以向招标人或者评标委员会成员行贿的手段谋取中标。　　　　　　　　　　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5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投标人以他人名义投标或骗取中标的处罚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投标人不得以低于成本的报价竞标，也不得以他人名义投标或者以其他方式弄虚作假，骗取中标。　　　　　　　　　　　　　　　　　　　　　　　　　　　　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投标人以他人名义投标或者以其他方式弄虚作假，骗取中标的，中标无效，给招标人造成损失的，依法承担赔偿责任；构成犯罪的，依法追究刑事责任。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中标人非法转包情节严重的处罚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《招标投标法》第五十八条</w:t>
            </w:r>
            <w:r w:rsidRPr="00D52D31">
              <w:rPr>
                <w:rFonts w:ascii="宋体" w:hAnsi="宋体" w:cs="仿宋_GB2312"/>
                <w:color w:val="000000"/>
                <w:kern w:val="0"/>
                <w:sz w:val="20"/>
                <w:szCs w:val="20"/>
              </w:rPr>
              <w:t xml:space="preserve">  </w:t>
            </w:r>
            <w:r w:rsidRPr="00D52D31">
              <w:rPr>
                <w:rFonts w:ascii="宋体" w:hAnsi="宋体" w:cs="仿宋_GB2312" w:hint="eastAsia"/>
                <w:color w:val="000000"/>
                <w:kern w:val="0"/>
                <w:sz w:val="20"/>
                <w:szCs w:val="20"/>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r>
      <w:tr w:rsidR="00052A0A" w:rsidRPr="00D52D31">
        <w:trPr>
          <w:trHeight w:val="33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中标人不履行合同义务情节严重的处罚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_GB2312"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招标人和中标人应当自中标通知书发出之日起三十日内，按照招标文件和中标人的投标文件订立书面合同。招标人和中标人不得再行订立背离合同实质性内容的其他协议。</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招标文件要求中标人提交履约保证金的，中标人应当提交。</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中标人应当按照合同约定履行义务，完成中标项目。中标人不得向他人转让中标项目，也不得将中标项目肢解后分别向他人转让。</w:t>
            </w:r>
            <w:r w:rsidRPr="00D52D31">
              <w:rPr>
                <w:rFonts w:ascii="宋体" w:cs="仿宋"/>
                <w:color w:val="000000"/>
                <w:kern w:val="0"/>
                <w:sz w:val="20"/>
                <w:szCs w:val="20"/>
              </w:rPr>
              <w:br/>
            </w:r>
            <w:r w:rsidRPr="00D52D31">
              <w:rPr>
                <w:rFonts w:ascii="宋体" w:hAnsi="宋体" w:cs="仿宋" w:hint="eastAsia"/>
                <w:color w:val="000000"/>
                <w:kern w:val="0"/>
                <w:sz w:val="20"/>
                <w:szCs w:val="20"/>
              </w:rPr>
              <w:t>中标人按照合同约定或者经招标人同意，可以将中标项目的部分非主体、非关键性工作分包给他人完成。接受分包的人应当具备相应的资格条件，并不得再次分包。</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中标人应当就分包项目向招标人负责，接受分包的人就分包项目承连带责任。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第六十条第二款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中标人不按照与招标人订立的合同履行义务，情节较为严重的，取消其二年至五年内参加依法必须进行招标的项目的投标资格并予以公告，直至由工商行政管理机关吊销营业执照。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right w:val="single" w:sz="4" w:space="0" w:color="auto"/>
            </w:tcBorders>
            <w:vAlign w:val="center"/>
          </w:tcPr>
          <w:p w:rsidR="00052A0A" w:rsidRPr="00D52D31" w:rsidRDefault="00052A0A">
            <w:pPr>
              <w:rPr>
                <w:rFonts w:ascii="宋体" w:cs="仿宋"/>
                <w:color w:val="000000"/>
                <w:sz w:val="20"/>
                <w:szCs w:val="20"/>
              </w:rPr>
            </w:pPr>
          </w:p>
        </w:tc>
      </w:tr>
      <w:tr w:rsidR="00052A0A" w:rsidRPr="00D52D31">
        <w:trPr>
          <w:trHeight w:val="1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单位违反《出版管理条例》被处以吊销许可证行政处罚的，应当按照国家有关规定到工商行政管理部门办理注销登记或者变更登记，逾期未办理的处罚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《出版管理条例》第七十条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94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违反《电影管理条例》规定，擅自设立电影片的制片、发行、放映单位，或者擅自从事制片、进口、发行、放映活动的处罚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《电影管理条例》第五十五条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５万元以上的，并处违法所得５倍以上１０倍以下的罚款；没有违法所得或者违法所得不足５万元的，并处２０万元以上５０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违反《印刷业管理条例》规定，擅自设立印刷企业或擅自从事印刷活动的处罚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违反本条例规定，擅自设立印刷企业或者擅自从事印刷经营活动的，由公安部门、工商行政管理部门依据法定职权予以取缔，没收印刷品和违法所得以及进行违法活动的专用工具、设备，违法经营额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万元的，并处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单位内部设立的印刷厂（所）未依照本条例第二章的规定办理手续，从事印刷经营活动的，依照前款的规定处罚。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印刷企业违法印制商标、广告的处罚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《印刷业管理条例》第三十九条二款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印刷企业接受委托印刷注册商标标识、广告宣传品，违反国家有关注册商标、广告印刷管理规定的，由工商行政管理部门给予警告，没收印刷品和违法所得，违法经营额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万元的，并处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29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在生产、储存、销售、运输、使用爆炸物品中存在不安全隐患屡教不改的处罚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《民用爆炸物品管理条例》第四十条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在生产、储存、销售、运输、使用爆炸物品中，存在不安全隐患，经指出仍不改正的，公安机关有权责令限期进行整改或停业整顿。对屡教不改的，县、市公安局有权吊销其许可证，工商行政管理局同时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擅自从事实行国营贸易管理或者指定经营管理的货物进出口贸易、扰乱市场秩序的处罚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《货物进出口管理条例》第四十七条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实行国营贸易管理的货物，国家允许非国营贸易企业从事部分数量的进出口。　　　　　　　　　　　　　　　　　　　　　　　　　　　　　　　　　　　　　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除本条例第四十七条规定的情形外，未列入国营贸易企业名录和指定经营企业名录的企业或者其他组织，不得从事实行国营贸易管理、指定经营管理的货物的进出口贸易。　　　　　　　　　　　　　　　　　　　　　　　　　　　　　　　　　　第六十八条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五十一条规定，擅自从事实行国营贸易管理或者指定经营管理的货物进出口贸易，扰乱市场秩序，情节严重的，依照刑法关于非法经营罪的规定，依法追究刑事责任；尚不够刑事处罚的，由工商行政管理机关依法给予行政处罚；国务院外经贸主管部门并可以暂停直至撤销其对外贸易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非法招用未满十六周岁的未成年人，或者招用已满十六周岁的未成年人从事过重、有毒、有害等危害未成年人身心健康的劳动或者危险作业情节严重的处罚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《未成年人保护法》　第三十八条　任何组织或者个人不得招用未满十六周岁的未成年人，国家另有规定的除外。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　　　　　　　　　　　　　第六十八条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影剧院、录像厅等各类演播场所，放映或者演出渲染暴力、色情、赌博、恐怖活动等危害未成年人身心健康的节目，由政府有关主管部门没收违法播放的音像制品和违法所得，处以罚款；情节严重，经文化行政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《预防未成年人犯罪法》第五十四条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6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营业性歌厅以及其他未成年人不适宜进入的场所、营业性电子游戏场所，不设置明显的未成年人禁止进入标志，或者允许未成年人进入的处罚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《预防未成年人犯罪法》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营业性歌舞厅以及其他未成年人不适宜进入的场所，应当设置明显的未成年人禁止进入标志，不得允许未成年人进入。</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营业性电子游戏场所在国家法定节假日外，不得允许未成年人进入，并应当设置明显的未成年人禁止进入标志。</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对于难以判明是否已成年的，上述场所的工作人员可以要求其出示身份证件。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第五十五条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0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制造、销售仿真枪支的处罚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《枪支管理法》第四十四条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违反本法规定，有下列行为之一的，由公安机关对个人或者单位负有直接责任的主管人员和其他直接责任人员处警告或者</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日以下拘留；构成犯罪的，依法追究刑事责任：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（一）未按照规定的技术标准制造民用枪支的；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（二）在禁止携带枪支的区域、场所携带枪支的；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（三）不上缴报废枪支的；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（四）枪支被盗、被抢或者丢失，不及时报告的；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（五）制造、销售仿真枪的。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擅自出版法规汇编的处罚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《法规汇编编辑出版管理规定》第十三条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违反本规定，擅自出版法规汇编的，根据不同情况出版行政管理部门或者工商行政管理部门依照职权划分可以给予当事人下列行政处罚：</w:t>
            </w:r>
            <w:r w:rsidRPr="00D52D31">
              <w:rPr>
                <w:rFonts w:ascii="宋体" w:cs="仿宋"/>
                <w:color w:val="000000"/>
                <w:kern w:val="0"/>
                <w:sz w:val="20"/>
                <w:szCs w:val="20"/>
              </w:rPr>
              <w:br/>
            </w:r>
            <w:r w:rsidRPr="00D52D31">
              <w:rPr>
                <w:rFonts w:ascii="宋体" w:hAnsi="宋体" w:cs="仿宋" w:hint="eastAsia"/>
                <w:color w:val="000000"/>
                <w:kern w:val="0"/>
                <w:sz w:val="20"/>
                <w:szCs w:val="20"/>
              </w:rPr>
              <w:t>（一）警告；</w:t>
            </w:r>
            <w:r w:rsidRPr="00D52D31">
              <w:rPr>
                <w:rFonts w:ascii="宋体" w:cs="仿宋"/>
                <w:color w:val="000000"/>
                <w:kern w:val="0"/>
                <w:sz w:val="20"/>
                <w:szCs w:val="20"/>
              </w:rPr>
              <w:br/>
            </w:r>
            <w:r w:rsidRPr="00D52D31">
              <w:rPr>
                <w:rFonts w:ascii="宋体" w:hAnsi="宋体" w:cs="仿宋" w:hint="eastAsia"/>
                <w:color w:val="000000"/>
                <w:kern w:val="0"/>
                <w:sz w:val="20"/>
                <w:szCs w:val="20"/>
              </w:rPr>
              <w:t>（二）停止出售；</w:t>
            </w:r>
            <w:r w:rsidRPr="00D52D31">
              <w:rPr>
                <w:rFonts w:ascii="宋体" w:cs="仿宋"/>
                <w:color w:val="000000"/>
                <w:kern w:val="0"/>
                <w:sz w:val="20"/>
                <w:szCs w:val="20"/>
              </w:rPr>
              <w:br/>
            </w:r>
            <w:r w:rsidRPr="00D52D31">
              <w:rPr>
                <w:rFonts w:ascii="宋体" w:hAnsi="宋体" w:cs="仿宋" w:hint="eastAsia"/>
                <w:color w:val="000000"/>
                <w:kern w:val="0"/>
                <w:sz w:val="20"/>
                <w:szCs w:val="20"/>
              </w:rPr>
              <w:t>（三）没收或者销毁；</w:t>
            </w:r>
            <w:r w:rsidRPr="00D52D31">
              <w:rPr>
                <w:rFonts w:ascii="宋体" w:cs="仿宋"/>
                <w:color w:val="000000"/>
                <w:kern w:val="0"/>
                <w:sz w:val="20"/>
                <w:szCs w:val="20"/>
              </w:rPr>
              <w:br/>
            </w:r>
            <w:r w:rsidRPr="00D52D31">
              <w:rPr>
                <w:rFonts w:ascii="宋体" w:hAnsi="宋体" w:cs="仿宋" w:hint="eastAsia"/>
                <w:color w:val="000000"/>
                <w:kern w:val="0"/>
                <w:sz w:val="20"/>
                <w:szCs w:val="20"/>
              </w:rPr>
              <w:t>（四）没收非法收入；</w:t>
            </w:r>
            <w:r w:rsidRPr="00D52D31">
              <w:rPr>
                <w:rFonts w:ascii="宋体" w:cs="仿宋"/>
                <w:color w:val="000000"/>
                <w:kern w:val="0"/>
                <w:sz w:val="20"/>
                <w:szCs w:val="20"/>
              </w:rPr>
              <w:br/>
            </w:r>
            <w:r w:rsidRPr="00D52D31">
              <w:rPr>
                <w:rFonts w:ascii="宋体" w:hAnsi="宋体" w:cs="仿宋" w:hint="eastAsia"/>
                <w:color w:val="000000"/>
                <w:kern w:val="0"/>
                <w:sz w:val="20"/>
                <w:szCs w:val="20"/>
              </w:rPr>
              <w:t>（五）罚款；</w:t>
            </w:r>
            <w:r w:rsidRPr="00D52D31">
              <w:rPr>
                <w:rFonts w:ascii="宋体" w:cs="仿宋"/>
                <w:color w:val="000000"/>
                <w:kern w:val="0"/>
                <w:sz w:val="20"/>
                <w:szCs w:val="20"/>
              </w:rPr>
              <w:br/>
            </w:r>
            <w:r w:rsidRPr="00D52D31">
              <w:rPr>
                <w:rFonts w:ascii="宋体" w:hAnsi="宋体" w:cs="仿宋" w:hint="eastAsia"/>
                <w:color w:val="000000"/>
                <w:kern w:val="0"/>
                <w:sz w:val="20"/>
                <w:szCs w:val="20"/>
              </w:rPr>
              <w:t>（六）停业整顿；</w:t>
            </w:r>
            <w:r w:rsidRPr="00D52D31">
              <w:rPr>
                <w:rFonts w:ascii="宋体" w:cs="仿宋"/>
                <w:color w:val="000000"/>
                <w:kern w:val="0"/>
                <w:sz w:val="20"/>
                <w:szCs w:val="20"/>
              </w:rPr>
              <w:br/>
            </w:r>
            <w:r w:rsidRPr="00D52D31">
              <w:rPr>
                <w:rFonts w:ascii="宋体" w:hAnsi="宋体" w:cs="仿宋" w:hint="eastAsia"/>
                <w:color w:val="000000"/>
                <w:kern w:val="0"/>
                <w:sz w:val="20"/>
                <w:szCs w:val="20"/>
              </w:rPr>
              <w:t>（七）撤销出版社登记；</w:t>
            </w:r>
            <w:r w:rsidRPr="00D52D31">
              <w:rPr>
                <w:rFonts w:ascii="宋体" w:cs="仿宋"/>
                <w:color w:val="000000"/>
                <w:kern w:val="0"/>
                <w:sz w:val="20"/>
                <w:szCs w:val="20"/>
              </w:rPr>
              <w:br/>
            </w:r>
            <w:r w:rsidRPr="00D52D31">
              <w:rPr>
                <w:rFonts w:ascii="宋体" w:hAnsi="宋体" w:cs="仿宋" w:hint="eastAsia"/>
                <w:color w:val="000000"/>
                <w:kern w:val="0"/>
                <w:sz w:val="20"/>
                <w:szCs w:val="20"/>
              </w:rPr>
              <w:t>（八）吊销营业执照。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应予关停的小钢铁厂逾期不申请注销登记的处罚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《国务院办公厅转发国家经贸委关于清理整顿小钢铁厂意见的通知》二、清理整顿小钢铁厂的措施</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应予关停的小钢铁厂，煤炭、石油行业不得为其提供煤炭、燃油；电力部门不得为其提供电力；银行不得为其提供贷款；国家质量技术监督部门要会同有关部门依法收回其生产许可证；工商行政管理部门对逾期不申请注销登记的要吊销其营业执照；环保部门要吊销其排污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未经核准擅自从事杀鼠剂经营的处罚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《国务院办公厅关于深入开展毒鼠强专项整治工作的通知》六、（二）实行经营资格核准和统一购买发放制度。</w:t>
            </w:r>
            <w:r w:rsidRPr="00D52D31">
              <w:rPr>
                <w:rFonts w:ascii="宋体" w:hAnsi="宋体" w:cs="仿宋"/>
                <w:color w:val="000000"/>
                <w:kern w:val="0"/>
                <w:sz w:val="20"/>
                <w:szCs w:val="20"/>
              </w:rPr>
              <w:t>2003</w:t>
            </w:r>
            <w:r w:rsidRPr="00D52D31">
              <w:rPr>
                <w:rFonts w:ascii="宋体" w:hAnsi="宋体" w:cs="仿宋" w:hint="eastAsia"/>
                <w:color w:val="000000"/>
                <w:kern w:val="0"/>
                <w:sz w:val="20"/>
                <w:szCs w:val="20"/>
              </w:rPr>
              <w:t>年</w:t>
            </w:r>
            <w:r w:rsidRPr="00D52D31">
              <w:rPr>
                <w:rFonts w:ascii="宋体" w:hAnsi="宋体" w:cs="仿宋"/>
                <w:color w:val="000000"/>
                <w:kern w:val="0"/>
                <w:sz w:val="20"/>
                <w:szCs w:val="20"/>
              </w:rPr>
              <w:t>9</w:t>
            </w:r>
            <w:r w:rsidRPr="00D52D31">
              <w:rPr>
                <w:rFonts w:ascii="宋体" w:hAnsi="宋体" w:cs="仿宋" w:hint="eastAsia"/>
                <w:color w:val="000000"/>
                <w:kern w:val="0"/>
                <w:sz w:val="20"/>
                <w:szCs w:val="20"/>
              </w:rPr>
              <w:t>月</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日以前，对部分取得《危险化学品经营许可证》且具有农药经营资格的单位，要完成其杀鼠剂经营资格的核准和定点工作。杀鼠剂经营资格核准和经营的指导工作，城市由市爱卫会负责，农村由县级或县级以上农业部门负责。爱卫会和农业部门应将核准的经营单位报同级安全生产监督管理部门备案。对经营杀鼠剂实行可追溯管理制度，杀鼠剂合法经营的定点单位，应当在当地工商行政管理机关办理登记注册手续，并必须建立健全经营台账。对杀鼠剂实行统一采购和发放，城市由街道办事处负责，农村由县级政府指定单位负责。统一采购单位不得从中谋取利益，其他任何单位和个人都不得经销杀鼠剂。对未经核准擅自从事杀鼠剂经营的，由工商行政管理机关依法没收其非法物品，并处以罚款；触犯刑律的，依法追究其刑事责任。生产企业不得向未获得核准资格的经营单位销售杀鼠剂，否则从严查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755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违反规定《河北省技术市场管理条例》，提供或者损害国家利益或者社会公共利益技术等行为的处罚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经检大队、五个所及相关业务科室及相关业务处室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line="26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技术市场管理条例》第四十三条违反本条例，有下列行为之一者，视情节轻重，按照职责分工，由县以上科技管理部门或者由县以上科技管理部门会同同级工商行政管理部门，财政税务物价管理部门、审计部门、行政主管部门给予通报批评、警告、没收非法所得、责令赔偿经济损失、吊销技术贸易证书等处罚，可并处三百元至五千元罚款；情节严重，构成犯罪的，由司法机关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提供或者损害国家利益或者社会公共利益技术的；（二）剽窃他人技术成果、侵犯他人技术权益的；（三）非法垄断技术、妨碍技术进步的；（四）订立假技术合同，或者采取欺诈、胁迫手段订立技术合同的；（五）不履行技术合同认定登记手续，或者通过不正当手段取得技术合同登记证明，骗取技术贸易优惠待遇的；（六）倒卖技术合同，或者伪造、涂改、转借、出卖技术贸易证书的；（七）采取不正当手段，以业余技术贸易收入为名，转移资金，私设小金库的；（八）在技术中介服务活动中，隐瞒真实情况，提供虚假信息、滥收费用，或者非法转让他人技术，通过承包、转包差价牟取非法利益，或者与当事人串通，损害他人利益的；（九）技术贸易机构在申请登记开业时，隐瞒真实情况，弄虚作假，或者未领取技术贸易证书，从事技术贸易活动的；（十）未经县以上科技管理部门出具证明，广告经营者对技术商品广告进行刊登、播放、设置或者张贴的；　（十一）拒不接受技术市场管理人员监督检查的；（十二）其他违反本条例行为的。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5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经营走私汽车或无进口证明的汽车的处罚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《国务院办公厅关于加强进口汽车牌证管理的通知》二、海关、公安、工商行政管理部门对查获的走私汽车和无进口证明的汽车应一律没收，不得罚款放行。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7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非法拼（组）装汽车、摩托车的处罚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《关于禁止非法拼（组）装汽车、摩托车的通告》三、对非法拼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装车辆的行为，工商行政管理机关、公安机关、海关依据各自的职责没收销货款、未销售的车辆及进口件。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32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经销非法拼（组）装汽车、摩托车的处罚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《关于禁止非法拼（组）装汽车、摩托车的通告》四、对没收的非法拼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装车辆，经检验，符合质量和安全要求的，由国家指定的经销执法部门没收车辆的单位经营，除此之外，任何单位和个人均不得经销非法拼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装的汽车、摩托车。购买汽车、摩托车，应当从国家指定的经销单位购入。对违反规定的，由工商行政管理机关没收</w:t>
            </w:r>
            <w:r w:rsidRPr="00D52D31">
              <w:rPr>
                <w:rFonts w:ascii="宋体" w:cs="仿宋"/>
                <w:color w:val="000000"/>
                <w:kern w:val="0"/>
                <w:sz w:val="20"/>
                <w:szCs w:val="20"/>
              </w:rPr>
              <w:br/>
            </w:r>
            <w:r w:rsidRPr="00D52D31">
              <w:rPr>
                <w:rFonts w:ascii="宋体" w:hAnsi="宋体" w:cs="仿宋" w:hint="eastAsia"/>
                <w:color w:val="000000"/>
                <w:kern w:val="0"/>
                <w:sz w:val="20"/>
                <w:szCs w:val="20"/>
              </w:rPr>
              <w:t>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装的车辆及销货款。情节严重的，可吊销其营业执照。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5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违法销售种畜禽的处罚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《畜牧法》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种畜禽，不得有下列行为：（一）以其他畜禽品种、配套系冒充所销售的种畜禽品种、配套系；（二）以低代别种畜禽冒充高代别种畜禽；（三）以不符合种用标准的畜禽冒充种畜禽；（四）销售未经批准进口的种畜禽；　　　　　　　　　　　　　　　　　第六十五条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36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销售的种畜禽未附相关资料的处罚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《畜牧法》第二十九条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　　生产家畜卵子、冷冻精液、胚胎等遗传材料，应当有完整的采集、销售、移植等记录，记录应当保存二年。　　　　　　　　　　　　　第六十八条第一款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销售不符合国家技术规范的强制性要求的畜禽的处罚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《畜牧法》第五十二条　进行交易的畜禽必须符合国家技术规范的强制性要求。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国务院畜牧兽医行政主管部门规定应当加施标识而没有标识的畜禽，不得销售和收购。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第六十九条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6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在煤炭中掺杂、掺假，以次充好的处罚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《中华人民共和国煤炭法》第四十五条　煤矿企业和煤炭经营企业供应用户的煤炭质量应当符合国家标准或者行业标准，质级相符，质价相符。用户对煤炭质量有特殊要求的，由供需双方在煤炭购销合同中约定。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煤矿企业和煤炭经营企业不得在煤炭中掺杂、掺假，以次充好。　　　　　　　　　　　第六十一条　违反本法第四十五条的规定，在煤炭产品中掺杂、掺假，以次充好的，责令停止销售，没收违法所得，并处违法所得一倍以上五倍以下的罚款；构成犯罪的，由司法机关依法追究刑事责任。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企业未依法申请取得生产许可证而擅自生产列入目录产品的处罚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《中华人民共和国工业产品生产许可证管理条例》第四十五条由工业产品生产许可证主管部门责令停止生产，没收违法生产的产品，处违法生产产品货值金额等值以上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取得生产许可证的企业生产条件、检验手段、企业名称生产技术或者工艺发生变化，未依法办理重新审查手续的</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四十六条第一款责令停止生产、销售，没收违法生产、销售的产品，并限期办理相关手续；逾期仍未办理的，处违法生产、销售产品（包括已售出和未售出的产品，下同）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第四十六条第二款责令限期办理相关手续；逾期仍未办理的，责令停止生产、销售，没收违法生产、销售的产品，并处违法生产、销售产品货值金额等值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取得生产许可证的企业未依法在产品、包装或者说明书上标注生产许可证标志和编号的处罚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《中华人民共和国工业产品生产许可证管理条例》第四十七条责令限期改正；逾期仍未改正的，处违法生产、销售产品货值金额</w:t>
            </w:r>
            <w:r w:rsidRPr="00D52D31">
              <w:rPr>
                <w:rFonts w:ascii="宋体" w:hAnsi="宋体" w:cs="仿宋_GB2312"/>
                <w:color w:val="000000"/>
                <w:sz w:val="20"/>
                <w:szCs w:val="20"/>
              </w:rPr>
              <w:t>30%</w:t>
            </w:r>
            <w:r w:rsidRPr="00D52D31">
              <w:rPr>
                <w:rFonts w:ascii="宋体" w:hAnsi="宋体" w:cs="仿宋_GB2312" w:hint="eastAsia"/>
                <w:color w:val="000000"/>
                <w:sz w:val="20"/>
                <w:szCs w:val="20"/>
              </w:rPr>
              <w:t>以下的罚款；有违法所得的，没收违法所得；情节严重的，吊销生产许可证。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销售或者在经营活动中使用未取得生产许可证的列入目录产品的处罚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《工业产品生产许可证管理条例》第四十八条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销售或者在经营活动中使用未取得生产许可证的列入目录产品的，责令改正，处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取得生产许可证的企业出租、出借或者转让许可证证书、生产许可证标志和编号违法接受并使用他人提供的许可证证书、生产许可证标志和编号的处罚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《中华人民共和国工业产品生产许可证管理条例》第四十九条第一款责令限期改正，处</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万元以下的罚款；情节严重的，吊销生产许可证。第四十九条第二款责令停止生产、销售，没收违法生产、销售的产品，处违法生产、销售产品货值金额等值以上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伪造、变造许可证证书、生产许可证标志和编号的处罚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《中华人民共和国工业产品生产许可证管理条例》第五十一条责令改正，没收违法生产、销售的产品，并处违法生产、销售产品货值金额等值以上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《中华人民共和国工业产品生产许可证管理条例》第五十条责令改正，处被动用、调换、转移、损毁财物价值</w:t>
            </w:r>
            <w:r w:rsidRPr="00D52D31">
              <w:rPr>
                <w:rFonts w:ascii="宋体" w:hAnsi="宋体" w:cs="仿宋_GB2312"/>
                <w:color w:val="000000"/>
                <w:sz w:val="20"/>
                <w:szCs w:val="20"/>
              </w:rPr>
              <w:t>5</w:t>
            </w:r>
            <w:r w:rsidRPr="00D52D31">
              <w:rPr>
                <w:rFonts w:ascii="宋体" w:hAnsi="宋体" w:cs="仿宋_GB2312" w:hint="eastAsia"/>
                <w:color w:val="000000"/>
                <w:sz w:val="20"/>
                <w:szCs w:val="20"/>
              </w:rPr>
              <w:t>％以上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％以下的罚款；拒不改正的，处被动用、调换、转移、损毁财物价值</w:t>
            </w:r>
            <w:r w:rsidRPr="00D52D31">
              <w:rPr>
                <w:rFonts w:ascii="宋体" w:hAnsi="宋体" w:cs="仿宋_GB2312"/>
                <w:color w:val="000000"/>
                <w:sz w:val="20"/>
                <w:szCs w:val="20"/>
              </w:rPr>
              <w:t>1</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企业用欺骗、贿赂等不正当手段取得生产许可证的处罚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《中华人民共和国工业产品生产许可证管理条例》第五十二条由工业产品生产许可证主管部门处</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万元以下的罚款，并依照《中华人民共和国行政许可法》的有关规定作出处理。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取得生产许可证的企业未依法定期向省、自治区、直辖市工业产品生产许可证主管部门提交报告处罚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《中华人民共和国工业产品生产许可证管理条例》第五十三条由省、自治区、直辖市工业产品生产许可证主管部门责令限期改正；逾期未改正的，处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承担发证产品检验工作的检验机构伪造检验结论或者出具虚假证明的处罚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《中华人民共和国工业产品生产许可证管理条例》第五十六条由工业产品生产许可证主管部门责令改正，对单位处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万元以下的罚款，对直接负责的主管人员和其他直接责任人员处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万元以下的罚款；有违法所得的，没收违法所得；情节严重的，撤销其检验资格；构成犯罪的，依法追究刑事责任。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检验机构和检验人员从事与其检验的列入目录产品相关的生产、销售活动，或者以其名义推荐或者监制、监销其检验的列入目录产品的处罚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《中华人民共和国工业产品生产许可证管理条例》第五十七条由工业产品生产许可证主管部门处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万元以下的罚款；有违法所得的，没收违法所得；情节严重的，撤销其检验资格。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企业未在规定期限内提出变更申请的处罚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r w:rsidRPr="00D52D31">
              <w:rPr>
                <w:rFonts w:ascii="宋体" w:hAnsi="宋体" w:cs="仿宋_GB2312" w:hint="eastAsia"/>
                <w:color w:val="000000"/>
                <w:sz w:val="20"/>
                <w:szCs w:val="20"/>
              </w:rPr>
              <w:t>质</w:t>
            </w:r>
          </w:p>
        </w:tc>
        <w:tc>
          <w:tcPr>
            <w:tcW w:w="949" w:type="dxa"/>
            <w:vMerge w:val="restart"/>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《中华人民共和国工业产品生产许可证管理条例实施办法》第四十九条责令改正，处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万元以下罚款；构成有关法律、行政法规规定的违法行为的，按照有关法律、行政法规的规定实施行政处罚。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企业未按照规定要求进行标注的处罚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万元以下罚款；构成有关法律、行政法规规定的违法行为的，按照有关法律、行政法规的规定实施行政处罚。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企业冒用他人的生产许可证证书、生产许可证标志和编号的处罚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《中华人民共和国工业产品生产许可证管理条例实施办法》第五十一条责令改正，处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企业试生产的产品未经出厂检验合格或者未在产品或者包装、说明书标明“试制品”即销售的处罚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《中华人民共和国工业产品生产许可证管理条例实施办法》第五十二条责令改正，处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取得生产许可的企业未能持续保持取得生产许可的规定条件的处罚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《中华人民共和国工业产品生产许可证管理条例实施办法》第五十三条责令改正，处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企业委托未取得与委托加工产品相应的生产许可的企业生产列入目录产品的处罚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《中华人民共和国工业产品生产许可证管理条例实施办法》第五十四条责令改正，处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企业未向省级质量技术监督局或者其委托的市县级质量技术监督局提交自查报告的处罚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《中华人民共和国工业产品生产许可证管理条例实施办法》第五十五条责令改正，处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未经批准擅自从事认证活动的处罚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《中华人民共和国认证认可条例》第五十七条予以取缔，处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境外认证机构未经批准在中华人民共和国境内设立代表机构的处罚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《中华人民共和国认证认可条例》第五十八条第一款予以取缔，处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经批准设立的境外认证机构代表机构在中华人民共和国境内从事认证活动的处罚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《中华人民共和国认证认可条例》第五十八条第二款责令改正，处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万元以下的罚款，有违法所得的，没收违法所得；情节严重的，撤销批准文件，并予公布。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认证机构接受可能对认证活动的客观公正产生影响的资助，或者从事可能对认证活动的客观公正产生影响的产品开发、营销等活动，或者与认证委托人存在资产、管理方面的利益关系的处罚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《中华人民共和国认证认可条例》第五十九条责令停业整顿；情节严重的，撤销批准文件，并予公布；有违法所得的，没收违法所得；构成犯罪的，依法追究刑事责任。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认证机构、检查机构、实验室超范围、未按程序、聘用未经注册的人员从事认证活动等行为的处罚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条认证机构有下列情形之一的，责令改正，处５万元以上２０万元以下的罚款，有违法所得的，没收违法所得；情节严重的，责令停业整顿，直至撤销批准文件，并予公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（一）超出批准范围从事认证活动的；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（二）增加、减少、遗漏认证基本规范、认证规则规定的程序的；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（三）未对其认证的产品、服务、管理体系实施有效的跟踪调查，或者发现其认证的产品、服务、管理体系不能持续符合认证要求，不及时暂停其使用或者撤销认证证书并予公布的；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（四）聘用未经认可机构注册的人员从事认证活动的。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与认证有关的检查机构、实验室增加、减少、遗漏认证基本规范、认证规则规定的程序的，依照前款规定处罚。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认证机构拒绝提供认证服务，或者提出与认证活动无关要求等行为的处罚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《中华人民共和国认证认可条例》第六十一条认证机构有下列情形之一的，责令限期改正；逾期未改正的，处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（一）以委托人未参加认证咨询或者认证培训等为理由，拒绝提供本认证机构业务范围内的认证服务，或者向委托人提出与认证活动无关的要求或者限制条件的；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（二）自行制定的认证标志的式样、文字和名称，与国家推行的认证标志相同或者近似，或者妨碍社会管理，或者有损社会道德风尚的；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（三）未公开认证基本规范、认证规则、收费标准等信息的；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（四）未对认证过程作出完整记录，归档留存的；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（五）未及时向其认证的委托人出具认证证书的。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与认证有关的检查机构、实验室未对与认证有关的检查、检测过程作出完整记录，归档留存的，依照前款规定处罚。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认证机构出具虚假的认证结论，或者出具的认证结论严重失实的处罚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二条撤销批准文件，并予公布；对直接负责的主管人员和负有直接责任的认证人员，撤销其执业资格；构成犯罪的，依法追究刑事责任；造成损害的，认证机构应当承担相应的赔偿责任。</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指定的认证机构有前款规定的违法行为的，同时撤销指定。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认证人员从事认证活动，不在认证机构执业或者同时在两个以上认证机构执业的处罚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《中华人民共和国认证认可条例》第六十三条责令改正，给予停止执业</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年以下的处罚，仍不改正的，撤销其执业资格。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认证机构以及与认证有关的检查机构、实验室未经指定擅自从事列入目录产品的认证以及与认证有关的检查、检测活动的处罚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《中华人民共和国认证认可条例》第六十四条责令改正，处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认证机构未经指定擅自从事列入目录产品的认证活动的，撤销批准文件，并予公布。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指定的认证机构、检查机构、实验室超出指定的业务范围从事列入目录产品的认证以及与认证有关的检查、检测活动的处罚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《中华人民共和国认证认可条例》第六十五条责令改正，处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万元以下的罚款，有违法所得的，没收违法所得；情节严重的，撤销指定直至撤销批准文件，并予公布。</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指定的认证机构转让指定的认证业务的，依照前款规定处罚。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认证机构、检查机构、实验室取得境外认可机构认可，未向国务院认证认可监督管理部门备案的处罚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《中华人民共和国认证认可条例》第六十六条给予警告，并予公布。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列入目录的产品未经认证，擅自出厂、销售、进口或者在其他经营活动中使用的处罚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《中华人民共和国认证认可条例》第六十七条责令改正，处５万元以上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列入目录的产品经过认证后</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，不按照法定条件、要求从事生产经营活动或者生产、销售不符合法定要求的产品的处罚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《强制性产品认证管理规定》第五十条由地方质检两局依照《国务院关于加强食品等产品安全监督管理的特别规定》第二条、第三条第二款规定予以处理。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认证证书注销、撤销或者暂停期间，不符合认证要求的产品，继续出厂、销售、进口或者在其他经营活动中使用的处罚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《强制性产品认证管理规定》第五十一条由地方质检两局依照认证认可条例第六十七条规定予以处罚。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伪造、变造、出租、出借、冒用、买卖或者转让认证证书的处罚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《强制性产品认证管理规定》第五十三条第一款由地方质检两局责令其改正，处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转让或者倒卖认证标志的处罚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《强制性产品认证管理规定》第五十三条第二款由地方质检两局责令其改正，处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认证委托人提供的样品与实际生产的产品不一致，未按照规定向认证机构申请认证证书变更，擅自出厂、销售、进口或者在其他经营活动中使用列入目录产品等行为的处罚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《强制性产品认证管理规定》第五十四条有下列情形之一的，由地方质检两局责令其改正，处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（一）违反本规定第十三条第一款规定，认证委托人提供的样品与实际生产的产品不一致的；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（二）违反本规定第二十四条规定，未按照规定向认证机构申请认证证书变更，擅自出厂、销售、进口或者在其他经营活动中使用列入目录产品的；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（三）违反本规定第二十五条规定，未按照规定向认证机构申请认证证书扩展，擅自出厂、销售、进口或者在其他经营活动中使用列入目录产品的。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获证产品及其销售包装上标注的认证证书所含内容与认证证书内容不一致，未按照规定使用认证标志的处罚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《强制性产品认证管理规定》第五十五条有下列情形之一的，由地方质检两局责令其限期改正，逾期未改正的，处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（一）违反本规定第二十三条规定，获证产品及其销售包装上标注的认证证书所含内容与认证证书内容不一致的；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（二）违反本规定第三十二条规定，未按照规定使用认证标志的。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认证机构未经批准，擅自设立子公司或分公司从事认证活动的处罚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《认证机构管理办法》第四十八条地方认证监管部门应当责令其子公司或分公司停止认证活动，处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万以下罚款，有违法所得的，没收违法所得；国家认监委给予认证机构停业整顿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个月，对负有责任的认证人员，给予停止执业</w:t>
            </w:r>
            <w:r w:rsidRPr="00D52D31">
              <w:rPr>
                <w:rFonts w:ascii="宋体" w:hAnsi="宋体" w:cs="仿宋_GB2312"/>
                <w:color w:val="000000"/>
                <w:sz w:val="20"/>
                <w:szCs w:val="20"/>
              </w:rPr>
              <w:t>1</w:t>
            </w:r>
            <w:r w:rsidRPr="00D52D31">
              <w:rPr>
                <w:rFonts w:ascii="宋体" w:hAnsi="宋体" w:cs="仿宋_GB2312" w:hint="eastAsia"/>
                <w:color w:val="000000"/>
                <w:sz w:val="20"/>
                <w:szCs w:val="20"/>
              </w:rPr>
              <w:t>年的处罚；情节严重的，国家认监委撤销认证机构批准证书，对负有责任的认证人员，撤销其执业资格，并予公布。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境外认证机构在中国境内设立的代表机构从事签订认证合同、组织现场审核（检查）、出具审核（检查）报告、实施认证决定、收取认证费用等认证活动的处罚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《认证机构管理办法》第五十条地方认证监管部门应当责令其停止违法行为，处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万元以下罚款，有违法所得的，没收违法所得；情节严重的，国家认监委应当撤销其备案，并予公布。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认证机构设立的子公司、分公司以其他形式设立机构或者委托他人从事认证活动的处罚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《认证机构管理办法》第五十一条地方认证监管部门应当处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万元以下罚款，有违法所得的，没收违法所得；国家认监委撤销子公司、分公司的批准资格，并对其认证机构停业整顿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个月，对负有责任的认证人员，给予停止执业</w:t>
            </w:r>
            <w:r w:rsidRPr="00D52D31">
              <w:rPr>
                <w:rFonts w:ascii="宋体" w:hAnsi="宋体" w:cs="仿宋_GB2312"/>
                <w:color w:val="000000"/>
                <w:sz w:val="20"/>
                <w:szCs w:val="20"/>
              </w:rPr>
              <w:t>1</w:t>
            </w:r>
            <w:r w:rsidRPr="00D52D31">
              <w:rPr>
                <w:rFonts w:ascii="宋体" w:hAnsi="宋体" w:cs="仿宋_GB2312" w:hint="eastAsia"/>
                <w:color w:val="000000"/>
                <w:sz w:val="20"/>
                <w:szCs w:val="20"/>
              </w:rPr>
              <w:t>年的处罚；情节严重的，国家认监委撤销认证机构批准证书，对负有责任的认证人员，撤销其执业资格，并予公布。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认证机构专职认证人员发生变更，其数量和执业资格不符合要求的，发生变更事项未按照规定办理变更手续等情形的处罚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《认证机构管理办法》第五十三条国家认监委或者地方认证监管部门应当责令其改正，给予警告，并予以公布。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认证机构对已经暂停和撤销的认证证书，未向社会公布等情形的处罚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《认证机构管理办法》第五十四条国家认监委或者地方认证监管部门应当责令其限期改正，逾期未改正的，可以处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认证机构违反认证基本规范、认证规则规定开展认证活动的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《认证机构管理办法》第五十五条地方认证监管部门应当责令其改正，处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万元以下罚款，有违法所得的，没收违法所得；情节严重的，国家认监委应当责令其停业整顿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个月直至撤销其批准证书，并予公布。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认证机构超出批准范围开展认证活动，涂改、伪造《认证机构批准书》，或者以其他形式非法转让批准资格等情形的处罚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《认证机构管理办法》第五十六条地方认证监管部门应当责令其改正，处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万元以下罚款，有违法所得的，没收违法所得；情节严重的，国家认监委应当撤销其批准证书，并予公布。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未经批准擅自分包境外认证培训机构或者组织的相关课程培训的处罚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《认证培训机构管理办法》第二十八条责令其停止所分包的培训业务，处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万元罚款；情节严重的，国家认监委应当责令停业整顿，直至撤销批准文件，并予以公布。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认证培训机构以欺骗、贿赂等不正当手段取得批准文件的处罚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《认证培训机构管理办法》第三十条责令其停止认证培训活动，处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万元罚款；国家认监委应当撤销批准文件，并予以公布。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认证培训机构超越批准的业务范围进行认证培训活动的处罚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《认证培训机构管理办法》第三十一条责令改正，处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万元罚款；情节严重的，国家认监委应当责令停业整顿，直至撤销批准文件，并予以公布。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认证培训机构涂改、出租、出借批准证书或者以分包本机构认证培训业务、委托招生等形式非法转让认证培训业务的处罚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《认证培训机构管理办法》第三十二条责令改正，处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万元罚款；情节严重的，国家认监委应当责令停业整顿，直至撤消批准文件，并予以公布。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认证培训机构在宣传活动中进行虚假或者误导性宣传的处罚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《认证培训机构管理办法》第三十三条责令改正，处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认证培训机构不按规定从事认证培训活动的处罚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《认证培训机构管理办法》第三十四条违反本办法第十三条至第二十条规定的，责令改正，给予警告；情节严重的，处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认证培训机构在监督检查中，隐瞒有关情况、提供虚假材料或者拒绝提供反映其活动情况的真实材料的处罚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《认证培训机构管理办法》第三十五条责令改正，处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境外认证培训机构在境内设立的常驻代表机构未经备案或者从事认证培训经营性活动的处罚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《认证培训机构管理办法》第三十六条责令改正，处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认证培训机构聘用未经认可机构注册或者确认的培训教师进行认证培训活动的处罚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《认证培训机构管理办法》第三十七条责令改正，处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认证培训机构在被责令停业整顿期间，继续从事认证培训活动的处罚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《认证培训机构管理办法》第三十八条责令改正，处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认证及认证培训、咨询机构对其执业人员未实施有效管理，或者纵容、唆使，导致其执业人员违法违规的处罚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《认证及认证培训、咨询人员管理办法》第十九条处以</w:t>
            </w:r>
            <w:r w:rsidRPr="00D52D31">
              <w:rPr>
                <w:rFonts w:ascii="宋体" w:hAnsi="宋体" w:cs="仿宋_GB2312"/>
                <w:color w:val="000000"/>
                <w:sz w:val="20"/>
                <w:szCs w:val="20"/>
              </w:rPr>
              <w:t>5</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万元以下的罚款；情节严重的，处以</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万元的罚款；法律、行政法规另有规定的，依照其规定执行。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混淆使用认证证书和认证标志的处罚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《认证证书和认证标志管理办法》第二十七条第一款地方认证监督管理部门应当责令其限期改正，逾期不改的处以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非法买卖或者转让认证证书的处罚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《认证证书和认证标志管理办法》第二十九条地方认证监督管理部门责令其改正，处以</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万元罚款；认证机构向未通过认证的认证委托人出卖或转让认证证书的，依照条例第六十二条规定处罚。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认证机构、认证培训机构、认证咨询机构及其分支机构进行虚假或者误导性宣传，使用不正当竞争手段恶意竞争或者从事损害认证公正性和有效性活动，以及违反其他认证工作基本准则的处罚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《认证违法行为处罚暂行规定》第六条处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万元以下的罚款；由国家认监委暂停其批准资格，可予以公告。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有机配料含量低于</w:t>
            </w:r>
            <w:r w:rsidRPr="00D52D31">
              <w:rPr>
                <w:rFonts w:ascii="宋体" w:hAnsi="宋体" w:cs="仿宋_GB2312"/>
                <w:color w:val="000000"/>
                <w:sz w:val="20"/>
                <w:szCs w:val="20"/>
              </w:rPr>
              <w:t>95</w:t>
            </w:r>
            <w:r w:rsidRPr="00D52D31">
              <w:rPr>
                <w:rFonts w:ascii="宋体" w:hAnsi="宋体" w:cs="仿宋_GB2312" w:hint="eastAsia"/>
                <w:color w:val="000000"/>
                <w:sz w:val="20"/>
                <w:szCs w:val="20"/>
              </w:rPr>
              <w:t>％的加工产品实施有机产品认证的处罚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《有机产品认证管理办法》第三十八条责令改正，并处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生产、加工、销售有机产品的单位及个人和有机产品认证机构未按照认证证书确定的产品范围和数量销售有机产品的处罚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《有机产品认证管理办法》第三十九条责令改正，并处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不按规定使用有机产品认证证书的处罚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《有机产品认证管理办法》第四十条责令改正，并处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不按规定标注“有机”字样的处罚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《有机产品认证管理办法》第四十一条责令改正，并处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个体演员有非因不可抗力中止、停止或者退出演出，以假唱欺骗观众等行为，在两年内被再次公布的处罚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《营业性演出管理条例》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有下列行为之一的，对演出举办单位、文艺表演团体、演员，由国务院文化主管部门或者省、自治区、直辖市人民政府文化主管部门向社会公布；演出举办单位、文艺表演团体在</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年内再次被公布的，由原发证机关吊销营业性演出许可证；个体演员在</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年内再次被公布的，由工商行政管理部门吊销营业执照：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（一）非因不可抗力中止、停止或者退出演出的；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（二）文艺表演团体、主要演员或者主要节目内容等发生变更未及时告知观众的；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（三）以假唱欺骗观众的；</w:t>
            </w:r>
            <w:r w:rsidRPr="00D52D31">
              <w:rPr>
                <w:rFonts w:ascii="宋体" w:cs="仿宋"/>
                <w:color w:val="000000"/>
                <w:kern w:val="0"/>
                <w:sz w:val="20"/>
                <w:szCs w:val="20"/>
              </w:rPr>
              <w:br/>
            </w:r>
            <w:r w:rsidRPr="00D52D31">
              <w:rPr>
                <w:rFonts w:ascii="宋体" w:hAnsi="宋体" w:cs="仿宋" w:hint="eastAsia"/>
                <w:color w:val="000000"/>
                <w:kern w:val="0"/>
                <w:sz w:val="20"/>
                <w:szCs w:val="20"/>
              </w:rPr>
              <w:t>（四）为演员假唱提供条件的。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销售不符合规定的农产品的处罚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《农产品质量安全法》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第三十三条　有下列情形之一的农产品，不得销售：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（一）含有国家禁止使用的农药、兽药或者其他化学物质的；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（二）农药、兽药等化学物质残留或者含有的重金属等有毒有害物质不符合农产品质量安全标准的；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（三）含有的致病性寄生虫、微生物或者生物毒素不符合农产品质量安全标准的；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（四）使用的保鲜剂、防腐剂、添加剂等材料不符合国家有关强制性的技术规范的；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（五）其他不符合农产品质量安全标准的。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农产品销售企业销售的农产品有前款所列情形的，依照前款规定处理、处罚。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农产品批发市场中销售的农产品有第一款所列情形的，对违法销售的农产品依照第一款规定处理，对农产品销售者依照第一款规定处罚。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第五十二条　本法第四十四条、第四十七条至第四十九条、第五十条第一款、第四款和第五十一条规定的处理、处罚，由县级以上人民政府农业行政主管部门决定；第五十条第二款、第三款规定的处理、处罚，由工商行政管理部门决定。　</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农资经营者未按规定建立健全内部产品质量管理制度的处罚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《农业生产资料市场监督管理办法》第十四条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农资经营者违反本办法第九条规定的，由工商行政管理部门责令改正，处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第九条　农资经营者应当对其经营的农资的产品质量负责，建立健全内部产品质量管理制度，承担以下责任和义务：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盖章的检验报告复印件，以及产品销售发票或者其他销售凭证等相关票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（三）农资经营者应当向消费者提供销售凭证，按照国家法律法规规定或者与消费者的约定，承担修理、更换、退货等三包责任和赔偿损失等农资的产品质量责任；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（五）配合工商行政管理部门的监督管理工作；</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（六）法律、法规规定的其他义务。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农资交易市场开办者未依法建立并落实农资产品质量管理制度和责任制度的处罚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《农业生产资料市场监督管理办法》第十五条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农资交易市场开办者违反本办法第十条规定，由工商行政管理部门责令改正，处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农资交易市场开办者应当遵守相关法律、法规，建立并落实农资的产品质量管理制度和责任制度，承担以下责任和义务：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（一）审查入场经营者的经营资格，对无证无照的，不得允许其在市场内经营。</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（二）明确告知入场经营者对农资的质量管理责任，以书面形式约定入场经营者建立进货查验、索证索票、进销货台帐、质量承诺、不合格产品下架、退市制度，对种子经营者还应当要求其建立种子经营档案；</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（三）建立消费者投诉处理制度，配合有关部门处理消费纠纷；</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（四）配合工商行政管理部门的监督管理，发现经营者有本办法第八条所禁止行为的，应当及时制止并报告工商行政管理部门；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（五）法律、法规规定的其他义务。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违法买卖重点保护古生物化石的处罚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《古生物化石保护条例》第四十条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单位或者个人违反规定买卖重点保护古生物化石的，由工商行政管理部门责令限期改正，没收违法所得，并处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万元以下的罚款；构成违反治安管理行为的，由公安机关依法给予治安管理处罚；构成犯罪的，依法追究刑事责任。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合同违法行为的处罚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《合同违法行为监督处理办法》第十二条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第六条　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第七条　当事人不得利用合同实施下列危害国家利益、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社会公共利益的行为：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第八条　任何单位和个人不得在知道或者应当知道的情况下，为他人实施本办法第六条、第七条规定的违法行为，提供证明、执照、印章、账户及其他便利条件。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第九条　经营者与消费者采用格式条款订立合同的，经营者不得在格式条款中免除自己的下列责任：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造成消费者人身伤害的责任；（二）因故意或者重大过失造成消费者财产损失的责任；（三）对提供的商品或者服务依法应当承担的保证责任；（四）因违约依法应当承担的违约责任；（五）依法应当承担的其他责任。　　第十条　经营者与消费者采用格式条款订立合同的，经营者不得在格式条款中加重消费者下列责任：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（一）违约金或者损害赔偿金超过法定数额或者合理数额；（二）承担应当由格式条款提供方承担的经营风险责任；（三）其他依照法律法规不应由消费者承担的责任。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　经营者与消费者采用格式条款订立合同的，经营者不得在格式条款中排除消费者下列权利：</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（一）依法变更或者解除合同的权利；（二）请求支付违约金的权利；（三）请求损害赔偿的权利；（四）解释格式条款的权利；（五）就格式条款争议提起诉讼的权利；（六）消费者依法应当享有的其他权利。</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万元以下的罚款；无照经营行为规模较大、社会危害严重的，并处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万元以下的罚款；无照经营行为危害人体健康、存在重大安全隐患、威胁公共安全、破坏环境资源的，没收专门用于从事无照经营的工具、设备、原材料、产品（商品）等财物，并处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知道或者应当知道属于《无照经营查处取缔办法》规定的无照经营行为而为其提供生产经营场所、运输、保管、仓储等条件的处罚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《无照经营查处取缔办法》第十五条　知道或者应当知道属于本办法规定的无照经营行为而为其提供生产经营场所、运输、保管、仓储等条件的，由工商行政管理部门责令立即停止违法行为，没收违法所得，并处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万元以下的罚款；为危害人体健康、存在重大安全隐患、威胁公共安全、破坏环境资源的无照经营行为提供生产经营场所、运输、保管、仓储等条件的，并处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当事人擅自动用、调换、转移、损毁被查封、扣押财物的处罚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当事人擅自动用、调换、转移、损毁被查封、扣押财物的，由工商行政管理部门责令改正，处被动用、调换、转移、损毁财物价值</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以下的罚款；拒不改正的，处被动用、调换、转移、损毁财物价值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证券公司成立后，无正当理由超过三个月未开始营业的，或者开业后自行停业连续三个月以上的处罚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《中华人民共和国证券法》第二百一十七条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证券公司成立后，无正当理由超过三个月未开始营业的，或者开业后自行停业连续三个月以上的，由公司登记机关吊销其公司营业执照。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未领取营业执照，而以合伙企业或者合伙企业分支机构名义从事合伙业务的处罚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申请设立合伙企业，应当向企业登记机关提交登记申请书、合伙协议书、合伙人身份证明等文件。</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合伙企业的经营范围中有属于法律、行政法规规定在登记前须经批准的项目的，该项经营业务应当依法经过批准，并在登记时提交批准文件。</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申请人提交的登记申请材料齐全、符合法定形式，企业登记机关能够当场登记的，应予当场登记，发给营业执照。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除前款规定情形外，企业登记机关应当自受理申请之日起二十日内，作出是否登记的决定。予以登记的，发给营业执照；不予登记的，应当给予书面答复，并说明理由。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第九十五条　违反本法规定，未领取营业执照，而以合伙企业或者合伙企业分支机构名义从事合伙业务的，由企业登记机关责令停止，处以五千元以上五万元以下的罚款。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合伙企业登记事项发生变更时，未依照本法规定办理变更登记的，由企业登记机关责令限期登记；逾期不登记的，处以二千元以上二万元以下的罚款。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合伙企业登记事项发生变更，执行合伙事务的合伙人未按期申请办理变更登记的，应当赔偿由此给合伙企业、其他合伙人或者善意第三人造成的损失。</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提交虚假文件或者采取其他欺骗手段，取得合伙企业登记的处罚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合伙企业登记事项发生变更，未依照《合伙企业登记管理办法》规定办理变更登记，经企业登记机关责令限期登记，逾期不登记的处罚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合伙企业登记事项发生变更的，执行合伙事务的合伙人应当自作出变更决定或者发生变更事由之日起十五日内，向企业登记机关申请办理变更登记。</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第九十五条　违反本法规定，未领取营业执照，而以合伙企业或者合伙企业分支机构名义从事合伙业务的，由企业登记机关责令停止，处以五千元以上五万元以下的罚款。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合伙企业登记事项发生变更时，未依照本法规定办理变更登记的，由企业登记机关责令限期登记；逾期不登记的，处以二千元以上二万元以下的罚款。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合伙企业登记事项发生变更，执行合伙事务的合伙人未按期申请办理变更登记的，应当赔偿由此给合伙企业、其他合伙人或者善意第三人造成的损失。</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合伙企业未在其名称中标明“普通合伙”、“特殊普通合伙”或者“有限合伙”字样的处罚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《中华人民共和国合伙企业法》第十五条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合伙企业名称中应当标明“普通合伙”字样。　　　　　　　　　　　　　　　　　　　　　　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特殊的普通合伙企业名称中应当标明“特殊普通合伙”字样。</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有限合伙企业名称中应当标明“有限合伙”字样。　　　　　　　　　　　　　　第九十四条　违反本法规定，合伙企业未在其名称中标明“普通合伙”、“特殊普通合伙”或者“有限合伙”字样的，由企业登记机关责令限期改正，处以二千元以上一万元以下的罚款。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合伙企业未依照《合伙企业登记管理办法》规定办理清算人成员名单备案，经企业登记机关责令限期办理，逾期未办理的处罚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《中华人民共和国合伙企业登记管理办法》第二十一条　合伙企业解散，依法由清算人进行清算。清算人应当自被确定之日起</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 xml:space="preserve">日内，将清算人成员名单向企业登记机关备案。　　　　　　　　</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第四十一条　合伙企业未依照本办法规定办理清算人成员名单备案的，由企业登记机关责令限期办理；逾期未办理的，处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合伙企业未将其营业执照正本置放在经营场所醒目位置的，由企业登记机关责令改正，拒不改正的处罚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《中华人民共和国合伙企业登记管理办法》第三十三条　合伙企业的营业执照分为正本和副本，正本和副本具有同等法律效力。</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国家推行电子营业执照。电子营业执照与纸质营业执照具有同等法律效力</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合伙企业根据业务需要，可以向企业登记机关申请核发若干营业执照副本。</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合伙企业应当将营业执照正本置放在经营场所的醒目位置。　　　　　　　　　　　　　　　第四十二条　合伙企业未将其营业执照正本置放在经营场所醒目位置的，由企业登记机关责令改正；拒不改正的，处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合伙企业涂改、出售、出租、出借或者以其他方式转让营业执照的处罚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《中华人民共和国合伙企业登记管理办法》第四十四条　合伙企业涂改、出售、出租、出借或者以其他方式转让营业执照的，由企业登记机关责令改正，处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未依法取得营业执照而擅自从事再生资源回收经营业务的处罚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《再生资源回收管理办法》第二十条　未依法取得营业执照而擅自从事再生资源回收经营业务的，由工商行政管理部门依照《无照经营查处取缔办法》予以处罚。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凡超出工商行政管理部门核准的经营范围的，由工商行政管理部门按照有关规定予以处罚。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特许人在推广、宣传活动中有欺骗、误导的行为，其发布的广告中含有宣传被特许人从事特许经营活动收益的内容的处罚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《商业特许经营管理条例》第十七条第二款　特许人在推广、宣传活动中，不得有欺骗、误导的行为，其发布的广告中不得含有宣传被特许人从事特许经营活动收益的内容。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特许人违反本条例第十七条第二款规定的，由工商行政管理部门责令改正，处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万元以下的罚款，并予以公告；构成犯罪的，依法追究刑事责任。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农民专业合作社向登记机关提供虚假登记材料或者采取其他欺诈手段取得登记，情节严重的处罚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《中华人民共和国农民专业合作社法》第五十四条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农民专业合作社向登记机关提供虚假登记材料或者采取其他欺诈手段取得登记的，由登记机关责令改正；情节严重的，撤销登记。</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中外合作、外资企业逾期不履行缴足投资、提供合作条件的义务的处罚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中华人民共和国中外合作经营企业法》第九条第一款：中外合作者应当依照法律、法规的规定和合作企业合同的约定，如期履行缴足投资、提供合作条件的义务。逾期不履行的，由工商行政管理机关限期履行；限期届满仍未履行的，由审查批准机关和工商行政管理机关依照国家有关规定处理。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华人民共和国中外合作经营企业法实施细则》第二十条第二款：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《中华人民共和国外资企业法》第九条：外资企业应当在审查批准机关核准的期限内在在中国境内投资；逾期不投资的，工商行政管理机关有权吊销营业执照。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中外合作、外资企业违反规定，不在中国境内设置会计账簿的处罚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《中华人民共和国中外合作经营企业法》第十五条第二款：合作企业违反前款规定，不在中国境内设置会计账簿的，财政税务机关可以处以罚款，工商行政管理机关可以责令停止营业或者吊销其营业执照。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《中华人民共和国外资企业法》第十四条第二款：外资企业拒绝在中国境内设置会计账簿的，财政税务机关可以处以罚款，工商行政管理机关可以责令停止营业或者吊销营业执照。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外国公司违反规定，擅自在中国境内设立分支机构的处罚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《中华人民共和国公司法》第二百一十二条：外国公司违反本法规定，擅自在中国境内设立分支机构的，由公司登记机关责令改正或关闭，可以并处五万元以上二十万元以下的罚款。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非法人制创投企业超过最长投资期限仍未缴付或缴清出资的处罚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《外商投资创业投资企业管理规定》第十五条第二款：非法人制创投企业超过最长投资期限仍未缴付或缴清出资的，登记机关根据现行规定予以处罚。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未经批准擅自设立中外合资人才中介机构的，超出核准登记的经营范围从事经营活动的处罚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资人才中介机构管理暂行规定》第十七条：违反本规定，未经批准擅自设立中外合资人才中介机构的，超出核准登记的经营范围从事经营活动的，按照《公司登记管理条例》、《无照经营查处取缔办法》和有关规定进行处罚。采用不正当竞争行为的，按照《反不正当竞争法》有关规定进行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外商投资企业投资者股权变更未办理变更登记的处罚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《关于外商投资企业投资者股权变更的若干规定》第十八条：企业应自变更或撤销外商投资企业批准证书之日起</w:t>
            </w:r>
            <w:r w:rsidRPr="00D52D31">
              <w:rPr>
                <w:rStyle w:val="font141"/>
                <w:rFonts w:cs="仿宋"/>
                <w:color w:val="000000"/>
              </w:rPr>
              <w:t>30</w:t>
            </w:r>
            <w:r w:rsidRPr="00D52D31">
              <w:rPr>
                <w:rStyle w:val="font161"/>
                <w:rFonts w:cs="仿宋" w:hint="eastAsia"/>
                <w:sz w:val="20"/>
                <w:szCs w:val="20"/>
              </w:rPr>
              <w:t>日内，依照《中华人民共和国企业法人登记管理条例》和《中华人民共和国公司登记管理条例》等有关规定，向登记机关申请变更登记，未按照本规定到登记机关办理变更登记的，登记机关依照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已实行承包经营的中外合营企业不补办承包经营审批登记手续的处罚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关于承包经营中外合资经营企业的规定》第七条：其他（一）现已实行承包经营的合营企业，应在本规定公布之日起九十日内，补办承包经营的审批登记手续。已签订的承包经营合同，可参照本规定进行修订。逾期不补办审批登记手续的，审批机关和工商行政管理机关可联合责令合营企业和承包者停止承包经营合同，直至收缴合营企业执照，冻结承包者的利润，并由工商行政管理机关对合营企业和承包者予以处罚。（二）今后凡实行承包经营的合营企业及承包者隐瞒真实情况，不申请办理审批登记手续的，一经发现，审批机关和工商行政管理机关将依法对合营企业及承包者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外国（地区）企业在中国境内违法从事生产经营活动的处罚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　　《外国（地区）企业在中国境内从事生产经营活动登记管理办法》第十六条：登记主管机关对外国企业监督管理的主要内容是：（一）监督外国企业是否按本办法办理营业登记、变更登记和注销登记；（二）监督外国企业是否按登记主管机关核准的经营范围从事生产经营活动。第十七条：对外国企业违反本办法的行为，由登记主管机关参照《中华人民共和国企业法人登记管理条例》及其施行细则的处罚条款进行查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外商投资合伙企业在使用名称中未按照企业登记机关核准的名称标明“普通合伙”、“特殊普通合伙”或者“有限合伙”字样的处罚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号）第五十四条　外商投资合伙企业在使用名称中未按照企业登记机关核准的名称标明“普通合伙”、“特殊普通合伙”或者“有限合伙”字样的，由企业登记机关依照《合伙企业登记管理办法》第三十九条规定处罚。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、《中华人民共和国合伙企业登记管理办法》第三十九条　合伙企业未依照本办法规定在其名称中标明“普通合伙”、“特殊普通合伙”或者“有限合伙”字样的，由企业登记机关责令限期改正，处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外商投资合伙企业未办理不涉及登记事项的协议修改、分支机构及清算人成员名单备案，未办理外国合伙人《法律文件送达授权委托书》备案的处罚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号）第五十五条　外商投资合伙企业未依照本规定办理不涉及登记事项的协议修改、分支机构及清算人成员名单备案的，由企业登记机关依照《合伙企业登记管理办法》第四十条规定处罚。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外商投资合伙企业未依照本规定办理外国合伙人《法律文件送达授权委托书》备案的，由企业登记机关责令改正；逾期未办理的，处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、《中华人民共和国合伙企业登记管理办法》第四十条　合伙企业未依照本办法规定办理清算人成员名单备案的，由企业登记机关责令限期办理；逾期未办理的，处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　外商投资合伙企业的清算人未向企业登记机关报送清算报告，或者报送的清算报告隐瞒重要事实，或者有重大遗漏的处罚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外商投资合伙企业的清算人未向企业登记机关报送清算报告，或者报送的清算报告隐瞒重要事实，或者有重大遗漏的，由企业登记机关依照《合伙企业登记管理办法》第四十一条规定处罚。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、《中华人民共和国合伙企业登记管理办法》第四十一条　合伙企业的清算人未向企业登记机关报送清算报告，或者报送的清算报告隐瞒重要事实，或者有重大遗漏的，由企业登记机关责令改正。由此产生的费用和损失，由清算人承担和赔偿。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外商投资合伙企业未将其营业执照正本置放在经营场所醒目位置的处罚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外商投资合伙企业未将其营业执照正本置放在经营场所醒目位置的，由企业登记机关依照《合伙企业登记管理办法》第四十四条规定处罚。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、《中华人民共和国合伙企业登记管理办法》第四十四条　合伙企业未将其营业执照正本置放在经营场所醒目位置的，由企业登记机关责令改正；拒不改正的，处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外商投资合伙企业涂改、出售、出租、出借或者以其他方式转让营业执照的处罚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号）第六十条　外商投资合伙企业涂改、出售、出租、出借或者以其他方式转让营业执照的，由企业登记机关依照《合伙企业登记管理办法》第四十五条规定处罚。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、《中华人民共和国合伙企业登记管理办法》第四十五条　合伙企业涂改、出售、出租、出借或者以其他方式转让营业执照的，由企业登记机关责令改正，处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外商投资合伙企业的分支机构违法行为的处罚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《外商投资合伙企业登记管理规定》第六十一条　外商投资合伙企业的分支机构有本章规定的违法行为的，适用本章有关规定。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销售利用残次零配件或者报废农业机械的发动机、方向机、变速器、车架等部件拼装的农业机械的处罚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《农业机械安全监督管理条例》第四十六条第一款</w:t>
            </w:r>
            <w:r w:rsidRPr="00E7351B">
              <w:rPr>
                <w:rFonts w:ascii="宋体" w:hAnsi="宋体" w:cs="仿宋"/>
                <w:color w:val="000000"/>
                <w:kern w:val="0"/>
                <w:sz w:val="20"/>
                <w:szCs w:val="20"/>
              </w:rPr>
              <w:t xml:space="preserve">  </w:t>
            </w:r>
            <w:r w:rsidRPr="00E7351B">
              <w:rPr>
                <w:rFonts w:ascii="宋体" w:hAnsi="宋体" w:cs="仿宋" w:hint="eastAsia"/>
                <w:color w:val="000000"/>
                <w:kern w:val="0"/>
                <w:sz w:val="20"/>
                <w:szCs w:val="20"/>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E7351B">
              <w:rPr>
                <w:rFonts w:ascii="宋体" w:hAnsi="宋体" w:cs="仿宋"/>
                <w:color w:val="000000"/>
                <w:kern w:val="0"/>
                <w:sz w:val="20"/>
                <w:szCs w:val="20"/>
              </w:rPr>
              <w:t>1</w:t>
            </w:r>
            <w:r w:rsidRPr="00E7351B">
              <w:rPr>
                <w:rFonts w:ascii="宋体" w:hAnsi="宋体" w:cs="仿宋" w:hint="eastAsia"/>
                <w:color w:val="000000"/>
                <w:kern w:val="0"/>
                <w:sz w:val="20"/>
                <w:szCs w:val="20"/>
              </w:rPr>
              <w:t>倍以上</w:t>
            </w:r>
            <w:r w:rsidRPr="00E7351B">
              <w:rPr>
                <w:rFonts w:ascii="宋体" w:hAnsi="宋体" w:cs="仿宋"/>
                <w:color w:val="000000"/>
                <w:kern w:val="0"/>
                <w:sz w:val="20"/>
                <w:szCs w:val="20"/>
              </w:rPr>
              <w:t>3</w:t>
            </w:r>
            <w:r w:rsidRPr="00E7351B">
              <w:rPr>
                <w:rFonts w:ascii="宋体" w:hAnsi="宋体" w:cs="仿宋" w:hint="eastAsia"/>
                <w:color w:val="000000"/>
                <w:kern w:val="0"/>
                <w:sz w:val="20"/>
                <w:szCs w:val="20"/>
              </w:rPr>
              <w:t>倍以下罚款；情节严重的，吊销营业执照。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农业机械销售者未依法建立、保存销售记录的处罚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《农业机械安全监督管理条例》第四十七条</w:t>
            </w:r>
            <w:r w:rsidRPr="00E7351B">
              <w:rPr>
                <w:rFonts w:ascii="宋体" w:hAnsi="宋体" w:cs="仿宋"/>
                <w:color w:val="000000"/>
                <w:kern w:val="0"/>
                <w:sz w:val="20"/>
                <w:szCs w:val="20"/>
              </w:rPr>
              <w:t xml:space="preserve">  </w:t>
            </w:r>
            <w:r w:rsidRPr="00E7351B">
              <w:rPr>
                <w:rFonts w:ascii="宋体" w:hAnsi="宋体" w:cs="仿宋" w:hint="eastAsia"/>
                <w:color w:val="000000"/>
                <w:kern w:val="0"/>
                <w:sz w:val="20"/>
                <w:szCs w:val="20"/>
              </w:rPr>
              <w:t>农业机械销售者未依照本条例的规定建立、保存销售记录的，由县级以上工商行政管理部门责令改正，给予警告；拒不改正的，处</w:t>
            </w:r>
            <w:r w:rsidRPr="00E7351B">
              <w:rPr>
                <w:rFonts w:ascii="宋体" w:hAnsi="宋体" w:cs="仿宋"/>
                <w:color w:val="000000"/>
                <w:kern w:val="0"/>
                <w:sz w:val="20"/>
                <w:szCs w:val="20"/>
              </w:rPr>
              <w:t>1000</w:t>
            </w:r>
            <w:r w:rsidRPr="00E7351B">
              <w:rPr>
                <w:rFonts w:ascii="宋体" w:hAnsi="宋体" w:cs="仿宋" w:hint="eastAsia"/>
                <w:color w:val="000000"/>
                <w:kern w:val="0"/>
                <w:sz w:val="20"/>
                <w:szCs w:val="20"/>
              </w:rPr>
              <w:t>元以上</w:t>
            </w:r>
            <w:r w:rsidRPr="00E7351B">
              <w:rPr>
                <w:rFonts w:ascii="宋体" w:hAnsi="宋体" w:cs="仿宋"/>
                <w:color w:val="000000"/>
                <w:kern w:val="0"/>
                <w:sz w:val="20"/>
                <w:szCs w:val="20"/>
              </w:rPr>
              <w:t>1</w:t>
            </w:r>
            <w:r w:rsidRPr="00E7351B">
              <w:rPr>
                <w:rFonts w:ascii="宋体" w:hAnsi="宋体" w:cs="仿宋" w:hint="eastAsia"/>
                <w:color w:val="000000"/>
                <w:kern w:val="0"/>
                <w:sz w:val="20"/>
                <w:szCs w:val="20"/>
              </w:rPr>
              <w:t>万元以下罚款，并责令停业整顿；情节严重的，吊销营业执照。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未经许可经营旅行社业务的处罚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《中华人民共和国旅游法》第九十五条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旅游经营者给予或者收受贿赂的处罚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《中华人民共和国旅游法》第一百零四条　旅游经营者违反本法规定，给予或者收受贿赂的，由工商行政管理部门依照有关发、法规的规定处罚；情节严重的，并由旅游主管部门吊销旅行社业务经营许可证。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经营者销售的商品应当检验、检疫而未检验、检疫或者伪造检验、检疫结果的处罚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（五）销售的商品应当检验、检疫而未检验、检疫或者伪造检验、检疫结果的；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经营者对商品或者服务作虚假或者引人误解的宣传的处罚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（六）对商品或者服务作虚假或者引人误解的宣传的；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经营者拒绝或者拖延有关行政部门责令对缺陷商品或者服务采取停止销售、警示、召回、无害化处理、销毁、停止生产或者服务等措施的处罚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（七）拒绝或者拖延有关行政部门责令对缺陷商品或者服务采取停止销售、警示、召回、无害化处理、销毁、停止生产或者服务等措施的；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经营者对消费者提出的修理、重作、更换、退货、补足商品数量、退还货款和服务费用或者赔偿损失的要求，故意拖延或者无理拒绝的处罚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（八）对消费者提出的修理、重作、更换、退货、补足商品数量、退还货款和服务费用或者赔偿损失的要求，故意拖延或者无理拒绝的；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经营者侵害消费者人格尊严、侵犯消费者人身自由或者侵害消费者个人信息依法得到保护的权利的处罚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（九）侵害消费者人格尊严、侵犯消费者人身自由或者侵害消费者个人信息依法得到保护的权利的；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法律、法规规定的对损害消费者权益应当予以处罚的其他情形的处罚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（十）法律、法规规定的对损害消费者权益应当予以处罚的其他情形。</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经营者违反规定，拒绝接受工商行政管理部门依法开展的抽检的处罚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经营者违反本办法第十条规定，拒绝接受工商行政管理部门依法开展的抽检的，依照《产品质量法》第五十六条规定处罚。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《中华人民共和国产品质量法》第五十六条　拒绝接受依法进行的产品质量监督检查的，给予警告，责令改正；拒不改正的，责令停业整顿；情节特别严重的，吊销营业执照。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经营者违反规定，私自拆封、毁损备份样品的处罚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经营者违反本办法第十二条规定，私自拆封、毁损备份样品的，处一万元以下罚款。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经营者违反规定，未在规定期限内提供相关产品标准的，或者提供虚假企业标准以及与抽检商品相关虚假信息的处罚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经营者违反本办法第十四条规定，未在规定期限内提供相关产品标准的，或者提供虚假企业标准以及与抽检商品相关虚假信息的，责令停止销售并处三万元以下罚款。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检验不合格的，责令被抽检的经营者限期改正</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实施抽检的工商行政管理部门应当自收到检验结果之日起五个工作日内通知被抽样的经营者。检验不合格的，应当通知样品标称的生产者并责令被抽检的经营者限期改正。</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经营者违反本办法第十六条规定，逾期不改正的，处三万元以下罚款。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经营者违反规定，未停止销售工商行政管理部门公布的有危及人身、财产安全危险且不符合强制性标准商品名单中商品的处罚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《流通领域商品质量抽查检验办法》第三十一条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二十二条规定，未停止销售工商行政管理部门公布的有危及人身、财产安全危险且不符合强制性标准商品名单中商品的，责令限期改正，逾期不改正的，按照相关法律法规有关销售不符合保障人身、财产安全要求商品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从事网络商品交易的自然人，应当通过第三方交易平台开展经营活动</w:t>
            </w:r>
            <w:r w:rsidRPr="00D52D31">
              <w:rPr>
                <w:rFonts w:ascii="宋体" w:cs="仿宋"/>
                <w:color w:val="000000"/>
                <w:kern w:val="0"/>
                <w:sz w:val="20"/>
                <w:szCs w:val="20"/>
              </w:rPr>
              <w:t>,</w:t>
            </w:r>
            <w:r w:rsidRPr="00D52D31">
              <w:rPr>
                <w:rFonts w:ascii="宋体" w:hAnsi="宋体" w:cs="仿宋" w:hint="eastAsia"/>
                <w:color w:val="000000"/>
                <w:kern w:val="0"/>
                <w:sz w:val="20"/>
                <w:szCs w:val="20"/>
              </w:rPr>
              <w:t>并向第三方交易平台提交其姓名、地址、有效身份证明、有效联系方式等真实身份信息。具备登记注册条件的，未办理工商登记的处罚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《网络交易管理办法》第七条第二款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从事网络商品交易的自然人，应当通过第三方交易平台开展经营活动</w:t>
            </w:r>
            <w:r w:rsidRPr="00D52D31">
              <w:rPr>
                <w:rFonts w:ascii="宋体" w:cs="仿宋"/>
                <w:color w:val="000000"/>
                <w:kern w:val="0"/>
                <w:sz w:val="20"/>
                <w:szCs w:val="20"/>
              </w:rPr>
              <w:t>,</w:t>
            </w:r>
            <w:r w:rsidRPr="00D52D31">
              <w:rPr>
                <w:rFonts w:ascii="宋体" w:hAnsi="宋体" w:cs="仿宋" w:hint="eastAsia"/>
                <w:color w:val="000000"/>
                <w:kern w:val="0"/>
                <w:sz w:val="20"/>
                <w:szCs w:val="20"/>
              </w:rPr>
              <w:t>并向第三方交易平台提交其姓名、地址、有效身份证明、有效联系方式等真实身份信息。具备登记注册条件的，依法办理工商登记。</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对申请进入平台销售商品或者提供服务的法人、其他经济组织或者个体工商户的经营主体身份进行审查和登记，未建立登记档案并定期核实更新，未在其从事经营活动的主页面醒目位置公开营业执照登载的信息或者其营业执照的电子链接标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号令）第二十三条第一款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对尚不具备工商登记注册条件、申请进入平台销售商品或者提供服务的自然人的真实身份信息进行审查和登记，未建立登记档案并定期核实更新，未核发证明个人身份信息真实合法的标记，加载在其从事经营活动的主页面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号令）第二十三条第二款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第三方交易平台经营者在审查和登记时，未使对方知悉并同意登记协议，未提请对方注意义务和责任条款的处罚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《网络交易管理办法》第二十三条第三款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第三方交易平台经营者在审查和登记时，应当使对方知悉并同意登记协议，提请对方注意义务和责任条款。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r w:rsidRPr="00D52D31">
              <w:rPr>
                <w:rFonts w:ascii="宋体" w:hAnsi="宋体" w:cs="仿宋"/>
                <w:color w:val="000000"/>
                <w:kern w:val="0"/>
                <w:sz w:val="20"/>
                <w:szCs w:val="20"/>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第三方交易平台经营者未建立平台内交易规则、交易安全保障、消费者权益保护、不良信息处理等管理制度。各项管理制度未在其网站显示，并从技术上保证用户能够便利、完整地阅览和保存的处罚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《网络交易管理办法》第二十五条第一款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第三方交易平台经营者应当建立平台内交易规则、交易安全保障、消费者权益保护、不良信息处理等管理制度。各项管理制度应当在其网站显示，并从技术上保证用户能够便利、完整地阅览和保存。</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第三方交易平台经营者未采取必要的技术手段和管理措施保证平台的正常运行，未提供必要、可靠的交易环境和交易服务，维护网络交易秩序的处罚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《网络交易管理办法》第二十五条第二款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第三方交易平台经营者应当采取必要的技术手段和管理措施保证平台的正常运行，提供必要、可靠的交易环境和交易服务，维护网络交易秩序。</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工商行政管理部门发现平台内有违反工商行政管理法律、法规、规章的行为，依法要求第三方交易平台经营者采取措施制止的，第三方交易平台经营者不予以配合的处罚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《网络交易管理办法》第二十六条第二款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工商行政管理部门发现平台内有违反工商行政管理法律、法规、规章的行为，依法要求第三方交易平台经营者采取措施制止的，第三方交易平台经营者应当予以配合。</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第三方交易平台经营者在平台上开展商品或者服务自营业务的，没有以显著方式对自营部分和平台内其他经营者经营部分进行区分和标记的处罚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第三方交易平台经营者在平台上开展商品或者服务自营业务的，应当以显著方式对自营部分和平台内其他经营者经营部分进行区分和标记，避免消费者产生误解。</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第三方交易平台经营者没有采取电子签名、数据备份、故障恢复等技术手段确保网络交易数据和资料的完整性和安全性，没有保证原始数据的真实性的处罚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cs="仿宋"/>
                <w:color w:val="000000"/>
                <w:kern w:val="0"/>
                <w:sz w:val="20"/>
                <w:szCs w:val="20"/>
              </w:rPr>
              <w:br/>
            </w:r>
            <w:r w:rsidRPr="00D52D31">
              <w:rPr>
                <w:rFonts w:ascii="宋体" w:hAnsi="宋体" w:cs="仿宋" w:hint="eastAsia"/>
                <w:color w:val="000000"/>
                <w:kern w:val="0"/>
                <w:sz w:val="20"/>
                <w:szCs w:val="20"/>
              </w:rPr>
              <w:t>《网络交易管理办法》第三十条第二款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第三方交易平台经营者应当采取电子签名、数据备份、故障恢复等技术手段确保网络交易数据和资料的完整性和安全性，并应当保证原始数据的真实性。</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第三方交易平台经营者没有积极协助工商行政管理部门查处网上违法经营行为，没有提供在其平台内涉嫌违法经营的经营者的登记信息、交易数据等资料，隐瞒真实情况的处罚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第三方交易平台经营者应当积极协助工商行政管理部门查处网上违法经营行为，提供在其平台内涉嫌违法经营的经营者的登记信息、交易数据等资料，不得隐瞒真实情况。</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网络接入、服务器托管、虚拟空间租用、网站网页设计制作等服务的有关服务经营者，没有要求申请者提供经营资格证明和个人真实身份信息，签订服务合同，依法记录其上网信息。申请者营业执照或者个人真实身份信息等信息记录备份保存时间自服务合同终止或者履行完毕之日起少于两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为网络商品交易提供信用评价服务的有关服务经营者，没有通过合法途径采集信用信息，坚持中立、公正、客观原则，任意调整用户的信用级别或者相关信息，将收集的信用信息用于任何非法用途的处罚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为网络商品交易提供信用评价服务的有关服务经营者，应当通过合法途径采集信用信息，坚持中立、公正、客观原则，不得任意调整用户的信用级别或者相关信息，不得将收集的信用信息用于任何非法用途。</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网络接入、支付结算、物流、快递等服务的有关服务经营者，没有积极协助工商行政管理部门查处网络商品交易相关违法行为，不提供涉嫌违法经营的网络商品经营者的登记信息、联系方式、地址等相关数据资料，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已领取营业执照的法人、其他经济组织或者个体工商户，从事网络商品交易及有关服务的，没有在其网站首页或者从事经营活动的主页面醒目位置公开营业执照登载的信息或者其营业执照的电子链接标识的处罚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违反本办法第八条、第二十一条规定的，予以警告，责令改正，拒不改正的，处以一万元以下的罚款。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网络商品经营者、有关服务经营者不按照国家工商行政管理总局的规定向所在地工商行政管理部门报送经营统计资料的处罚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网络商品经营者、有关服务经营者应当按照国家工商行政管理总局的规定向所在地工商行政管理部门报送经营统计资料。</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违反本办法第八条、第二十一条规定的，予以警告，责令改正，拒不改正的，处以一万元以下的罚款。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在经营活动中使用合同格式条款的，不符合法律、法规、规章的规定，按照公平原则确定交易双方的权利与义务，未采用显著的方式提请消费者注意与消费者有重大利害关系的条款，并按照消费者的要求予以说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第五十二条违反本办法第十七条规定的，按照《合同违法行为监督处理办法》的有关规定处罚。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以合同格式条款等方式作出排除或者限制消费者权利、减轻或者免除经营者责任、加重消费者责任等对消费者不公平、不合理的规定，利用合同格式条款并借助技术手段强制交易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《网络交易管理办法》第十七条第二款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不得以合同格式条款等方式作出排除或者限制消费者权利、减轻或者免除经营者责任、加重消费者责任等对消费者不公平、不合理的规定，不得利用合同格式条款并借助技术手段强制交易。</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第五十二条违反本办法第十七条规定的，按照《合同违法行为监督处理办法》的有关规定处罚。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网络商品经营者、有关服务经营者销售商品或者服务，未遵守《反不正当竞争法》等法律的规定，以不正当竞争方式、利用网络技术手段或者载体等方式，损害其他经营者的合法权益的处罚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（一）擅自使用知名网站特有的域名、名称、标识或者使用与知名网站近似的域名、名称、标识，与他人知名网站相混淆，造成消费者误认</w:t>
            </w:r>
            <w:r w:rsidRPr="00D52D31">
              <w:rPr>
                <w:rFonts w:ascii="宋体" w:hAnsi="宋体" w:cs="仿宋"/>
                <w:color w:val="000000"/>
                <w:kern w:val="0"/>
                <w:sz w:val="20"/>
                <w:szCs w:val="20"/>
              </w:rPr>
              <w:t>;</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（二）擅自使用、伪造政府部门或者社会团体电子标识，进行引人误解的虚假宣传；</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（三）以虚拟物品为奖品进行抽奖式的有奖销售，虚拟物品在网络市场约定金额超过法律法规允许的限额；</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（四）以虚构交易、删除不利评价等形式，为自己或他人提升商业信誉；</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（五）以交易达成后违背事实的恶意评价损害竞争对手的商业信誉；</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（六）法律、法规规定的其他不正当竞争行为。</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网络商品经营者、有关服务经营者对竞争对手的网站或者网页进行非法技术攻击，造成竞争对手无法正常经营的处罚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网络商品经营者、有关服务经营者不得对竞争对手的网站或者网页进行非法技术攻击，造成竞争对手无法正常经营。</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第五十四条违反本办法第二十条规定的，予以警告，责令改正，并处一万元以上三万元以下的罚款。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虚报注册资本、提交虚假材料或者采取其他欺诈手段隐瞒重要事实取得公司登记的处罚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《中华人民共和国公司法》第一百九十八条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cs="仿宋"/>
                <w:strike/>
                <w:color w:val="000000"/>
                <w:kern w:val="0"/>
                <w:sz w:val="20"/>
                <w:szCs w:val="20"/>
              </w:rPr>
              <w:br/>
            </w:r>
            <w:r w:rsidRPr="00D52D31">
              <w:rPr>
                <w:rStyle w:val="font161"/>
                <w:rFonts w:cs="仿宋" w:hint="eastAsia"/>
                <w:sz w:val="20"/>
                <w:szCs w:val="20"/>
              </w:rPr>
              <w:t>虚假出资、未交付或者未按期交付作为出资的货币或者非货币财产的的处罚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《中华人民共和国公司法》第一百九十九条　公司的发起人、股东虚假出资，未交付或者未按期交付作为出资的货币或者非货币财产的，由公司登记机关责令改正，处以虚假出资金额百分之五以上百分之十五以下的罚款。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抽逃出资的处罚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《中华人民共和国公司法》第二百条　公司的发起人、股东在公司成立后，抽逃其出资的，由公司登记机关责令改正，处以所抽逃出资金额百分之五以上百分之十五以下的罚款。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公司在合并、分立、减少注册资本或者进行清算时，不依照《公司法》规定通知或者公告债权人的处罚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《中华人民共和国公司法》第二百零四条第一款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公司在合并、分立、减少注册资本或者进行清算时，不依照本法规定通知或者公告债权人的，由公司登记机关责令改正，对公司处以一万元以上十万元以下的罚款。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、《中华人民共和国公司法》第二百零四条第二款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公司在进行清算时，隐匿财产，对资产负债表或者财产清单作虚假记载或者在未清偿债务前分配公司财产的，由公司登记机关责令改正，对公司处以隐匿财产或者</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未清偿债务前分配公司财产金额百分之五以上百分之十以下的罚款；对直接负责的主管人员和其他直接责任人员处以一万元以上十万元以下的罚款。</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、《中华人民共和国公司登记管理条例》第七十条第二款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公司在进行清算时，隐匿财产，对资产负债表或者财产清单作虚假记载或者在未清偿债务前分配公司财产的，由公司登记机关责令改正，对公司处以隐匿财产或者未清偿债务前分配公司财产金额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以下的罚款；对直接负责的主管人员和其他直接责任人员处以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公司在清算期间开展与清算无关的经营活动的处罚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公司在清算期间开展与清算无关的经营活动的，由公司登记机关予以警告，没收违法所得。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清算组成员利用职权徇私舞弊、谋取非法收入或者侵占公司财产的处罚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清算组成员利用职权徇私舞弊、谋取非法收入或者侵占公司财产的，由公司登记机关责令退还公司财产，没收违法所得，并可以处以违法所得一倍以上五倍以下的罚款。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资产评估、验资或者验证机构提供虚假材料及重大遗漏报告的处罚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、《中华人民共和国公司法》第二百零七条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承担资产评估、验资或者验证的机构因其出具的评估结果、验资或者验证证明不实，给公司债权人造成损失的，除能够证明自己没有过错的外，在其评估或者证明不实的金额范围内承担赔偿责任。</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2</w:t>
            </w:r>
            <w:r w:rsidRPr="00D52D31">
              <w:rPr>
                <w:rFonts w:ascii="宋体" w:hAnsi="宋体" w:cs="仿宋" w:hint="eastAsia"/>
                <w:color w:val="000000"/>
                <w:kern w:val="0"/>
                <w:sz w:val="20"/>
                <w:szCs w:val="20"/>
              </w:rPr>
              <w:t>、《中华人民共和国公司登记管理条例》第七十四条　承担资产评估、验资或者验证的机构提供虚假材料的，由公司登记机关没收违法所得，处以违法所得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承担资产评估、验资或者验证的机构因过失提供有重大遗漏的报告的，由公司登记机关责令改正，情节较重的，处以所得收入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倍以下的罚款，并可以由有关主管部门依法责令该机构停业、吊销直接责任人员的资格证书，吊销营业执照。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未依法登记为有限责任公司或者股份有限公司（分公司），而冒用有限责任公司或者股份有限公司（分公司）名义的处罚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《中华人民共和国公司法》第二百一十一条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公司成立后无正当理由超过六个月未开业的或者开业后自行停业连续六个月以上的，公司登记事项发生变更时未依照规定办理有关变更登记的处罚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375" w:beforeAutospacing="0" w:after="375" w:afterAutospacing="0" w:line="420" w:lineRule="atLeast"/>
              <w:textAlignment w:val="baseline"/>
              <w:rPr>
                <w:color w:val="000000"/>
                <w:sz w:val="20"/>
                <w:szCs w:val="20"/>
              </w:rPr>
            </w:pPr>
            <w:r w:rsidRPr="00D52D31">
              <w:rPr>
                <w:rFonts w:cs="仿宋" w:hint="eastAsia"/>
                <w:color w:val="000000"/>
                <w:sz w:val="20"/>
                <w:szCs w:val="20"/>
              </w:rPr>
              <w:t>《中华人民共和国公司法》第二百一十二条第一款　公司成立后无正当理由超过六个月未开业的，或者开业后自行停业连续六个月以上的，可以由公司登记机关吊销营业执照。</w:t>
            </w:r>
            <w:r w:rsidRPr="00D52D31">
              <w:rPr>
                <w:rFonts w:cs="仿宋"/>
                <w:color w:val="000000"/>
                <w:sz w:val="20"/>
                <w:szCs w:val="20"/>
              </w:rPr>
              <w:br/>
            </w:r>
            <w:r w:rsidRPr="00D52D31">
              <w:rPr>
                <w:rFonts w:cs="仿宋" w:hint="eastAsia"/>
                <w:color w:val="000000"/>
                <w:sz w:val="20"/>
                <w:szCs w:val="20"/>
              </w:rPr>
              <w:t>《中华人民共和国公司登记管理条例》第六十九条</w:t>
            </w:r>
            <w:r w:rsidRPr="00D52D31">
              <w:rPr>
                <w:rFonts w:cs="仿宋"/>
                <w:color w:val="000000"/>
                <w:sz w:val="20"/>
                <w:szCs w:val="20"/>
              </w:rPr>
              <w:t xml:space="preserve"> </w:t>
            </w:r>
            <w:r w:rsidRPr="00D52D31">
              <w:rPr>
                <w:rFonts w:cs="仿宋" w:hint="eastAsia"/>
                <w:color w:val="000000"/>
                <w:sz w:val="20"/>
                <w:szCs w:val="20"/>
              </w:rPr>
              <w:t>公司登记事项发生变更时，未依照本法规定办理有关变更登记的，由公司登记机关责令限期登记；逾期不登记的，处以一万元以上十万元以下的罚款。</w:t>
            </w:r>
            <w:r w:rsidRPr="00D52D31">
              <w:rPr>
                <w:rFonts w:cs="仿宋"/>
                <w:color w:val="000000"/>
                <w:sz w:val="20"/>
                <w:szCs w:val="20"/>
              </w:rPr>
              <w:t xml:space="preserve">  </w:t>
            </w:r>
            <w:r w:rsidRPr="00D52D31">
              <w:rPr>
                <w:rFonts w:hint="eastAsia"/>
                <w:color w:val="000000"/>
                <w:sz w:val="20"/>
                <w:szCs w:val="20"/>
              </w:rPr>
              <w:t>其中，变更经营范围涉及法律、行政法规或者国务院决定规定须经批准的项目而未取得批准，擅自从事相关经营活动，情节严重的，吊销营业执照。</w:t>
            </w:r>
          </w:p>
          <w:p w:rsidR="00052A0A" w:rsidRPr="00D52D31" w:rsidRDefault="00052A0A">
            <w:pPr>
              <w:autoSpaceDN w:val="0"/>
              <w:textAlignment w:val="center"/>
              <w:rPr>
                <w:rFonts w:ascii="宋体" w:cs="仿宋_GB2312"/>
                <w:color w:val="000000"/>
                <w:sz w:val="20"/>
                <w:szCs w:val="20"/>
              </w:rPr>
            </w:pPr>
            <w:r w:rsidRPr="00D52D31">
              <w:rPr>
                <w:rFonts w:ascii="宋体" w:hAnsi="宋体" w:hint="eastAsia"/>
                <w:color w:val="000000"/>
                <w:sz w:val="20"/>
                <w:szCs w:val="20"/>
              </w:rPr>
              <w:t>公司未依照本条例规定办理有关备案的，由公司登记机关责令限期办理；逾期未办理的，处以</w:t>
            </w:r>
            <w:r w:rsidRPr="00D52D31">
              <w:rPr>
                <w:rFonts w:ascii="宋体" w:hAnsi="宋体"/>
                <w:color w:val="000000"/>
                <w:sz w:val="20"/>
                <w:szCs w:val="20"/>
              </w:rPr>
              <w:t>3</w:t>
            </w:r>
            <w:r w:rsidRPr="00D52D31">
              <w:rPr>
                <w:rFonts w:ascii="宋体" w:hAnsi="宋体"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外国公司擅自在中国境内设立分支机构的处罚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《中华人民共和国公司法》第二百一十二条　外国公司违反本法规定，擅自在中国境内设立分支机构的，由公司登记机关责令改正或者关闭，可以并处五万元以上二十万元以下的罚款。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利用公司名义从事危害国家安全、社会公共利益的严重违法行为的处罚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《中华人民共和国公司法》第二百一十三条　利用公司名义从事危害国家安全、社会公共利益的严重违法行为的，吊销营业执照。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公司伪造、涂改、出租、出借、转让营业执照的处罚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《中华人民共和国公司登记管理条例》第七十二条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伪造、涂改、出租、出借、转让营业执照的，由公司登记机关处以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公司未将营业执照置于住所或者营业场所醒目位置经责令拒不改正的处罚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《中华人民共和国公司登记管理条例》第七十三条　未将营业执照置于住所或者营业场所醒目位置的，由公司登记机关责令改正；拒不改正的，处以</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擅自销售卫星地面接收设施的处罚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《卫星电视广播地面接收设施管理规定》第十一条第二款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违反本规定，擅自销售卫星地面接收设施的，由工商行政管理部门责令停止销售，没收其卫星地面接收设施，并可以处以相当于销售额二倍以下的罚款。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核准登记擅自开业从事经营活动的，申请登记时隐瞒真实情况、弄虚作假的，擅自改变主要登记事项的，超出核准登记经营范围的，从事非法经营的，侵犯企业名称专用权的，伪造、涂改、出租、出借、转让、出卖营业执照的，不按规定悬挂营业执照的，抽逃、转移资金，隐匿财产逃避债务的，不按规定申请办理注销登记的，拒绝监督检查或者在接受监督检查过程中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《中华人民共和国企业法人登记管理条例施行细则》第六十三条　对有下列行为的企业和经营单位，登记主管机关作出如下处罚，可以单处，也可以并处：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未经核准登记擅自开业从事经营活动的，责令终止经营活动，没收非法所得，处以非法所得额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申请登记时隐瞒真实情况、弄虚作假的，除责令提供真实情况外，视其具体情节，予以警告，没收非法所得，处以非法所得额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万元以下的罚款。经审查不具备企业法人条件或者经营条件的，吊销营业执照。伪造证件骗取营业执照的，没收非法所得，处以非法所得额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万元以下的罚款，并吊销营业执照。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擅自改变主要登记事项，不按规定办理变更登记的，予以警告，没收非法所得，处以非法所得额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万元以下的罚款，并限期办理变更登记</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逾期不办理的，责令停业整顿或者扣缴营业执照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情节严重的，吊销营业执照。超出经营期限从事经营活动的，视为无照经营，按照本条第一项规定处理。</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超出核准登记的经营范围或者经营方式从事经营活动的，视其情节轻重，予以警告，没收非法所得，处以非法所得额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万元以下的罚款。同时违反国家其他有关规定，从事非法经营的，责令停业整顿，没收非法所得，处以非法所得额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侵犯企业名称专用权的，依照企业名称登记管理的有关规定处理。</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伪造、涂改、出租、出借、转让、出卖营业执照的，没收非法所得，处以非法所得额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不按规定悬挂营业执照的，予以警告，责令改正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拒不改正的，处以</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抽逃、转移资金，隐匿财产逃避债务的，责令补足抽逃、转移的资金，追回隐匿的财产，没收非法所得，处以非法所得额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情节严重的，责令停业整顿或者吊销营业执照。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不按规定申请办理注销登记的，责令限期办理注销登记。拒不办理的，处以</w:t>
            </w:r>
            <w:r w:rsidRPr="00D52D31">
              <w:rPr>
                <w:rFonts w:ascii="宋体" w:hAnsi="宋体" w:cs="仿宋"/>
                <w:color w:val="000000"/>
                <w:kern w:val="0"/>
                <w:sz w:val="20"/>
                <w:szCs w:val="20"/>
              </w:rPr>
              <w:t>3000</w:t>
            </w:r>
            <w:r w:rsidRPr="00D52D31">
              <w:rPr>
                <w:rFonts w:ascii="宋体" w:hAnsi="宋体" w:cs="仿宋" w:hint="eastAsia"/>
                <w:color w:val="000000"/>
                <w:kern w:val="0"/>
                <w:sz w:val="20"/>
                <w:szCs w:val="20"/>
              </w:rPr>
              <w:t>元以下的罚款，吊销营业执照，并可追究企业主管部门的责任。</w:t>
            </w:r>
            <w:r w:rsidRPr="00D52D31">
              <w:rPr>
                <w:rFonts w:ascii="宋体" w:cs="仿宋"/>
                <w:color w:val="000000"/>
                <w:kern w:val="0"/>
                <w:sz w:val="20"/>
                <w:szCs w:val="20"/>
              </w:rPr>
              <w:br/>
            </w:r>
            <w:r w:rsidRPr="00D52D31">
              <w:rPr>
                <w:rFonts w:ascii="宋体" w:hAnsi="宋体" w:cs="仿宋" w:hint="eastAsia"/>
                <w:color w:val="000000"/>
                <w:kern w:val="0"/>
                <w:sz w:val="20"/>
                <w:szCs w:val="20"/>
              </w:rPr>
              <w:t>（十）拒绝监督检查或者在接受监督检查过程中弄虚作假的，除责令其接受监督检查和提供真实情况外，予以警告，处以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登记主管机关对有上述违法行为的企业作出处罚决定后，企业逾期不提出申诉又不缴纳罚没款的，可以申请人民法院强制执行。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纳税人不办理税务登记，经税务机关责令限期改正，逾期不改正，经税务机关提请吊销营业执照的处罚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《中华人民共和国税收征收管理法》第六十条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纳税人有下列行为之一的，由税务机关责令限期改正，可以处二千元以下的罚款；情节严重的，处二千元以上一万元以下的罚款</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未按照规定的期限申报办理税务登记、变更或者注销登记的；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未按照规定设置、保管账簿或者保管记账凭证和有关资料的；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未按照规定将财务、会计制度或者财务、会计处理办法和会计核算软件报送税务机关备查的；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未按照规定将其全部银行账号向税务机关报告的；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未按照规定安装、使用税控装置，或者损毁或者擅自改动税控装置的。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纳税人不办理税务登记的，由税务机关责令限期改正；逾期不改正的，经税务机关提请，由工商行政管理机关吊销其营业执照。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纳税人未按照规定使用税务登记证件，或者转借、涂改、损毁、买卖、伪造税务登记证件的，处二千元以上一万元以下的罚款；情节严重的，处一万元以上五万元以下的罚款。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擅自生产、销售未经国家机动车产品主管部门许可生产的机动车型，生产、销售拼装的机动车或者生产、销售擅自改装的机动车的，有营业执照，经有关主管部门提请吊销营业执照的处罚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《中华人民共和国道路交通安全法》第一百零三条第三款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r w:rsidRPr="00D52D31">
              <w:rPr>
                <w:rFonts w:ascii="宋体" w:cs="仿宋"/>
                <w:color w:val="000000"/>
                <w:kern w:val="0"/>
                <w:sz w:val="20"/>
                <w:szCs w:val="20"/>
              </w:rPr>
              <w:br/>
            </w:r>
            <w:r w:rsidRPr="00D52D31">
              <w:rPr>
                <w:rFonts w:ascii="宋体" w:hAnsi="宋体" w:cs="仿宋" w:hint="eastAsia"/>
                <w:color w:val="000000"/>
                <w:kern w:val="0"/>
                <w:sz w:val="20"/>
                <w:szCs w:val="20"/>
              </w:rPr>
              <w:t>第一百零三条第四款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生产、销售拼装的机动车或者生产、销售擅自改装的机动车的，依照本条第三款的规定处罚。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未取得废弃电器电子产品处理资格擅自从事废弃电器电子产品处理活动的处罚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《废弃电器电子产品回收处理管理条例》第二十八条　违反本条例规定，未取得废弃电器电子产品处理资格擅自从事废弃电器电子产品处理活动的，由工商行政管理机关依照《无照经营查处取缔办法》的规定予以处罚。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《无照经营查处取缔办法》第十四条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万元以下的罚款；无照经营行为规模较大、社会危害严重的，并处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万元以下的罚款；无照经营行为危害人体健康、存在重大安全隐患、威胁公共安全、破坏环境资源的，没收专门用于从事无照经营的工具、设备、原材料、产品（商品）等财物，并处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投标人相互串通投标或者与招标人串通投标，投标人以向招标人或者评标委员会成员行贿的手段谋取中标，吊销营业执照的处罚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投标人以他人名义投标或者以其他方式弄虚作假，骗取中标，吊销营业执照的处罚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《中华人民共和国招标投标法》第五十四条　投标人以他人名义投标或者以其他方式弄虚作假，骗取中标的，中标无效，给招标人造成损失的，依法承担赔偿责任</w:t>
            </w:r>
            <w:r w:rsidRPr="00D52D31">
              <w:rPr>
                <w:rFonts w:ascii="宋体" w:hAnsi="宋体" w:cs="仿宋"/>
                <w:color w:val="000000"/>
                <w:kern w:val="0"/>
                <w:sz w:val="20"/>
                <w:szCs w:val="20"/>
              </w:rPr>
              <w:t>;</w:t>
            </w:r>
            <w:r w:rsidRPr="00D52D31">
              <w:rPr>
                <w:rStyle w:val="font161"/>
                <w:rFonts w:cs="仿宋" w:hint="eastAsia"/>
                <w:sz w:val="20"/>
                <w:szCs w:val="20"/>
              </w:rPr>
              <w:t>构成犯罪的，依法追究刑事责任。</w:t>
            </w:r>
            <w:r w:rsidRPr="00D52D31">
              <w:rPr>
                <w:rFonts w:ascii="宋体" w:cs="仿宋"/>
                <w:color w:val="000000"/>
                <w:kern w:val="0"/>
                <w:sz w:val="20"/>
                <w:szCs w:val="20"/>
              </w:rPr>
              <w:br/>
            </w:r>
            <w:r w:rsidRPr="00D52D31">
              <w:rPr>
                <w:rStyle w:val="font161"/>
                <w:rFonts w:cs="仿宋" w:hint="eastAsia"/>
                <w:sz w:val="20"/>
                <w:szCs w:val="20"/>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w:t>
            </w:r>
            <w:r w:rsidRPr="00D52D31">
              <w:rPr>
                <w:rFonts w:ascii="宋体" w:hAnsi="宋体" w:cs="仿宋"/>
                <w:color w:val="000000"/>
                <w:kern w:val="0"/>
                <w:sz w:val="20"/>
                <w:szCs w:val="20"/>
              </w:rPr>
              <w:t>;</w:t>
            </w:r>
            <w:r w:rsidRPr="00D52D31">
              <w:rPr>
                <w:rStyle w:val="font161"/>
                <w:rFonts w:cs="仿宋" w:hint="eastAsia"/>
                <w:sz w:val="20"/>
                <w:szCs w:val="20"/>
              </w:rPr>
              <w:t>有违法所得的，并处没收违法所得</w:t>
            </w:r>
            <w:r w:rsidRPr="00D52D31">
              <w:rPr>
                <w:rFonts w:ascii="宋体" w:hAnsi="宋体" w:cs="仿宋"/>
                <w:color w:val="000000"/>
                <w:kern w:val="0"/>
                <w:sz w:val="20"/>
                <w:szCs w:val="20"/>
              </w:rPr>
              <w:t>;</w:t>
            </w:r>
            <w:r w:rsidRPr="00D52D31">
              <w:rPr>
                <w:rStyle w:val="font161"/>
                <w:rFonts w:cs="仿宋" w:hint="eastAsia"/>
                <w:sz w:val="20"/>
                <w:szCs w:val="20"/>
              </w:rPr>
              <w:t>情节严重的，取消其一年至三年内参加依法必须进行招标的项目的投标资格并予以公告，直至由工商行政管理机关吊销营业执照。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违反规定将中标项目的部分主体、关键性工作分包给他人或者分包人再次分包，吊销营业执照的处罚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中标人不按照与招标人订立的合同履行义务，吊销营业执照的处罚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cs="仿宋"/>
                <w:strike/>
                <w:color w:val="000000"/>
                <w:kern w:val="0"/>
                <w:sz w:val="20"/>
                <w:szCs w:val="20"/>
              </w:rPr>
              <w:br/>
            </w:r>
            <w:r w:rsidRPr="00D52D31">
              <w:rPr>
                <w:rStyle w:val="font161"/>
                <w:rFonts w:cs="仿宋" w:hint="eastAsia"/>
                <w:sz w:val="20"/>
                <w:szCs w:val="20"/>
              </w:rPr>
              <w:t>生产、销售的商品或提供的服务不符合保障人身、财产安全要求的处罚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《河北省保护消费者合法权益条例》第九条第（四）项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生产、销售的商品或提供的服务，应当符合保障人身、财产安全的要求；</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法律、法规对处罚机关和处罚方式另有规定的，按其规定执行；未作规定的，由工商行政管理部门责令改正、赔偿经济损失，可以根据情节单处或并处警告、没收违法所得、处以违法所得一倍以上五倍以下的罚款，没有违法所得的，处以一万元以</w:t>
            </w:r>
            <w:r w:rsidRPr="00D52D31">
              <w:rPr>
                <w:rFonts w:ascii="宋体" w:cs="仿宋"/>
                <w:color w:val="000000"/>
                <w:kern w:val="0"/>
                <w:sz w:val="20"/>
                <w:szCs w:val="20"/>
              </w:rPr>
              <w:br/>
            </w:r>
            <w:r w:rsidRPr="00D52D31">
              <w:rPr>
                <w:rFonts w:ascii="宋体" w:hAnsi="宋体" w:cs="仿宋" w:hint="eastAsia"/>
                <w:color w:val="000000"/>
                <w:kern w:val="0"/>
                <w:sz w:val="20"/>
                <w:szCs w:val="20"/>
              </w:rPr>
              <w:t>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违反本条例第九条规定，情节严重的，有关行政管理部门责令其限期整顿。违反《中华人民共和国治安管理处罚条例》的，由公安机关予以处罚。造成严重后果，构成犯罪的，依法追究刑事责任。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在保证期限内，民用品修复时更换的零配件发生损坏，未按规定免费返修的处罚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《河北省民用品维修业监督管理规定》第十一条第（九）项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在保证期限内，民用品修复时更换的零配件发生损坏的，予以免费返修。</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违反本规定第八条、第九条和第十一条规定的，由县以上工商行政管理、技术监督或者行业主管部门依照有关法律、法规和规章予以处罚。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对消费者提出的民用品修理、重作、更换、退货、补足商品数量、退还货款和服务费用或者赔偿损失的要求，故意拖延或者无理拒绝的处罚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（八）对消费者提出的修理、重作、更换、退货、补足商品数量、退还货款和服务费用或者赔偿损失的要求，故意拖延或者无理拒绝的；</w:t>
            </w:r>
            <w:r w:rsidRPr="00D52D31">
              <w:rPr>
                <w:rFonts w:ascii="宋体" w:cs="仿宋"/>
                <w:color w:val="000000"/>
                <w:kern w:val="0"/>
                <w:sz w:val="20"/>
                <w:szCs w:val="20"/>
              </w:rPr>
              <w:br/>
            </w:r>
            <w:r w:rsidRPr="00D52D31">
              <w:rPr>
                <w:rFonts w:ascii="宋体" w:hAnsi="宋体" w:cs="仿宋" w:hint="eastAsia"/>
                <w:color w:val="000000"/>
                <w:kern w:val="0"/>
                <w:sz w:val="20"/>
                <w:szCs w:val="20"/>
              </w:rPr>
              <w:t>《河北省产品质量监督条例》第四十条　生产者、销售者不按国家有关规定负责产品的修理、更换、退货和赔偿的，责令限期改正；拒不改正的，责令赔偿损失，并处以该产品货值金额一倍以上五倍以下的罚款。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对实行包修、包换、包退的商品，不履行规定或约定，对经法定部门认定不合格品，商不予退货或收取费用，不向消费者退还商品原购货价款的处罚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《河北省保护消费者合法权益条例》第九条第（八）项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实行包修、包换、包退的商品，必须严格履行规定或约定；经法定部门认定不合格的商品，经营者必须退货，不得收取任何费用，退货时应当向消费者退回该商品原购货价款；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法律、法规对处罚机关和处罚方式另有规定的，按其规定执行；未作规定的，由工商行政管理部门责令改正、赔偿经济损失，可以根据情节单处或并处警告、没收违法所得、处以违法所得一倍以上五倍以下的罚款，没有违法所得的，处以一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违反本条例第九条规定，情节严重的，有关行政管理部门责令其限期整顿。违反《中华人民共和国治安管理处罚条例》的，由公安机关予以处罚。造成严重后果，构成犯罪的，依法追究刑事责任。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民用品维修者对其维修产品质量不负责任、弄虚作假、敷衍或欺骗用户、消费者的处罚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《河北省保护消费者合法权益条例》第二十四条　产品维修者应当对其所维修产品的维修质量负责，不得弄虚作假，敷衍或者欺骗用户、消费者。</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第三十六条　维修者违反本条例第二十五条规定的，责令改正，情节严重的，处以所收维修费一倍以上五倍以下的罚款。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违反企业名称登记管理规定的处罚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bCs/>
                <w:color w:val="000000"/>
                <w:kern w:val="0"/>
                <w:sz w:val="20"/>
                <w:szCs w:val="20"/>
              </w:rPr>
              <w:t>《</w:t>
            </w:r>
            <w:r w:rsidRPr="00D52D31">
              <w:rPr>
                <w:rFonts w:ascii="宋体" w:hAnsi="宋体" w:cs="仿宋" w:hint="eastAsia"/>
                <w:color w:val="000000"/>
                <w:sz w:val="20"/>
                <w:szCs w:val="20"/>
              </w:rPr>
              <w:t>企业名称登记管理规定》</w:t>
            </w:r>
            <w:r w:rsidRPr="00D52D31">
              <w:rPr>
                <w:rFonts w:ascii="宋体" w:hAnsi="宋体" w:cs="Arial" w:hint="eastAsia"/>
                <w:color w:val="000000"/>
                <w:sz w:val="20"/>
                <w:szCs w:val="20"/>
              </w:rPr>
              <w:t>第二十六条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违反本规定的下列行为，由登记主管机关区别情节，予以处罚：</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（一）使用未经核准登记注册的企业名称从事生产经营活动的，责令停止经营活动，没收非法所得或者处以</w:t>
            </w:r>
            <w:r w:rsidRPr="00D52D31">
              <w:rPr>
                <w:rFonts w:ascii="宋体" w:hAnsi="宋体" w:cs="Arial"/>
                <w:color w:val="000000"/>
                <w:sz w:val="20"/>
                <w:szCs w:val="20"/>
              </w:rPr>
              <w:t>2000</w:t>
            </w:r>
            <w:r w:rsidRPr="00D52D31">
              <w:rPr>
                <w:rFonts w:ascii="宋体" w:hAnsi="宋体" w:cs="Arial" w:hint="eastAsia"/>
                <w:color w:val="000000"/>
                <w:sz w:val="20"/>
                <w:szCs w:val="20"/>
              </w:rPr>
              <w:t>元以上、</w:t>
            </w:r>
            <w:r w:rsidRPr="00D52D31">
              <w:rPr>
                <w:rFonts w:ascii="宋体" w:hAnsi="宋体" w:cs="Arial"/>
                <w:color w:val="000000"/>
                <w:sz w:val="20"/>
                <w:szCs w:val="20"/>
              </w:rPr>
              <w:t>2</w:t>
            </w:r>
            <w:r w:rsidRPr="00D52D31">
              <w:rPr>
                <w:rFonts w:ascii="宋体" w:hAnsi="宋体" w:cs="Arial" w:hint="eastAsia"/>
                <w:color w:val="000000"/>
                <w:sz w:val="20"/>
                <w:szCs w:val="20"/>
              </w:rPr>
              <w:t>万元以下罚款，情节严重的，可以并处；</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（二）擅自改变企业名称的，予以警告或者处以</w:t>
            </w:r>
            <w:r w:rsidRPr="00D52D31">
              <w:rPr>
                <w:rFonts w:ascii="宋体" w:hAnsi="宋体" w:cs="Arial"/>
                <w:color w:val="000000"/>
                <w:sz w:val="20"/>
                <w:szCs w:val="20"/>
              </w:rPr>
              <w:t>1000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万元以下罚款，并限期办理变更登记；</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（三）擅自转让或者出租自己的企业名称的，没收非法所得并处以</w:t>
            </w:r>
            <w:r w:rsidRPr="00D52D31">
              <w:rPr>
                <w:rFonts w:ascii="宋体" w:hAnsi="宋体" w:cs="Arial"/>
                <w:color w:val="000000"/>
                <w:sz w:val="20"/>
                <w:szCs w:val="20"/>
              </w:rPr>
              <w:t>1000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（四）使用保留期内的企业名称从事生产经营活动或者保留期届满不按期将《企业名称登记证书》交回登记主管机关的，予以警告或者处以</w:t>
            </w:r>
            <w:r w:rsidRPr="00D52D31">
              <w:rPr>
                <w:rFonts w:ascii="宋体" w:hAnsi="宋体" w:cs="Arial"/>
                <w:color w:val="000000"/>
                <w:sz w:val="20"/>
                <w:szCs w:val="20"/>
              </w:rPr>
              <w:t>500</w:t>
            </w:r>
            <w:r w:rsidRPr="00D52D31">
              <w:rPr>
                <w:rFonts w:ascii="宋体" w:hAnsi="宋体" w:cs="Arial" w:hint="eastAsia"/>
                <w:color w:val="000000"/>
                <w:sz w:val="20"/>
                <w:szCs w:val="20"/>
              </w:rPr>
              <w:t>元以上、</w:t>
            </w:r>
            <w:r w:rsidRPr="00D52D31">
              <w:rPr>
                <w:rFonts w:ascii="宋体" w:hAnsi="宋体" w:cs="Arial"/>
                <w:color w:val="000000"/>
                <w:sz w:val="20"/>
                <w:szCs w:val="20"/>
              </w:rPr>
              <w:t>5000</w:t>
            </w:r>
            <w:r w:rsidRPr="00D52D31">
              <w:rPr>
                <w:rFonts w:ascii="宋体" w:hAnsi="宋体" w:cs="Arial" w:hint="eastAsia"/>
                <w:color w:val="000000"/>
                <w:sz w:val="20"/>
                <w:szCs w:val="20"/>
              </w:rPr>
              <w:t>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（五）违反本规定第二十条规定的，予以警告并处以</w:t>
            </w:r>
            <w:r w:rsidRPr="00D52D31">
              <w:rPr>
                <w:rFonts w:ascii="宋体" w:hAnsi="宋体" w:cs="Arial"/>
                <w:color w:val="000000"/>
                <w:sz w:val="20"/>
                <w:szCs w:val="20"/>
              </w:rPr>
              <w:t>500</w:t>
            </w:r>
            <w:r w:rsidRPr="00D52D31">
              <w:rPr>
                <w:rFonts w:ascii="宋体" w:hAnsi="宋体" w:cs="Arial" w:hint="eastAsia"/>
                <w:color w:val="000000"/>
                <w:sz w:val="20"/>
                <w:szCs w:val="20"/>
              </w:rPr>
              <w:t>元以上、</w:t>
            </w:r>
            <w:r w:rsidRPr="00D52D31">
              <w:rPr>
                <w:rFonts w:ascii="宋体" w:hAnsi="宋体" w:cs="Arial"/>
                <w:color w:val="000000"/>
                <w:sz w:val="20"/>
                <w:szCs w:val="20"/>
              </w:rPr>
              <w:t>5000</w:t>
            </w:r>
            <w:r w:rsidRPr="00D52D31">
              <w:rPr>
                <w:rFonts w:ascii="宋体" w:hAnsi="宋体" w:cs="Arial" w:hint="eastAsia"/>
                <w:color w:val="000000"/>
                <w:sz w:val="20"/>
                <w:szCs w:val="20"/>
              </w:rPr>
              <w:t>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第二十七条</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w:t>
            </w:r>
            <w:r w:rsidRPr="00D52D31">
              <w:rPr>
                <w:rFonts w:ascii="宋体" w:hAnsi="宋体" w:cs="Arial"/>
                <w:color w:val="000000"/>
                <w:sz w:val="20"/>
                <w:szCs w:val="20"/>
              </w:rPr>
              <w:t>5000</w:t>
            </w:r>
            <w:r w:rsidRPr="00D52D31">
              <w:rPr>
                <w:rFonts w:ascii="宋体" w:hAnsi="宋体" w:cs="Arial" w:hint="eastAsia"/>
                <w:color w:val="000000"/>
                <w:sz w:val="20"/>
                <w:szCs w:val="20"/>
              </w:rPr>
              <w:t>元以上、</w:t>
            </w:r>
            <w:r w:rsidRPr="00D52D31">
              <w:rPr>
                <w:rFonts w:ascii="宋体" w:hAnsi="宋体" w:cs="Arial"/>
                <w:color w:val="000000"/>
                <w:sz w:val="20"/>
                <w:szCs w:val="20"/>
              </w:rPr>
              <w:t>5</w:t>
            </w:r>
            <w:r w:rsidRPr="00D52D31">
              <w:rPr>
                <w:rFonts w:ascii="宋体" w:hAnsi="宋体" w:cs="Arial" w:hint="eastAsia"/>
                <w:color w:val="000000"/>
                <w:sz w:val="20"/>
                <w:szCs w:val="20"/>
              </w:rPr>
              <w:t>万元以下罚款。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对侵犯他人企业名称专用权的，被侵权人也可以直接向人民法院起诉。</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第二十八条</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对登记主管机关根据本规定作出的具体行政行为不服的，当事人可以在收到通知之日起</w:t>
            </w:r>
            <w:r w:rsidRPr="00D52D31">
              <w:rPr>
                <w:rFonts w:ascii="宋体" w:hAnsi="宋体" w:cs="Arial"/>
                <w:color w:val="000000"/>
                <w:sz w:val="20"/>
                <w:szCs w:val="20"/>
              </w:rPr>
              <w:t>15</w:t>
            </w:r>
            <w:r w:rsidRPr="00D52D31">
              <w:rPr>
                <w:rFonts w:ascii="宋体" w:hAnsi="宋体" w:cs="Arial" w:hint="eastAsia"/>
                <w:color w:val="000000"/>
                <w:sz w:val="20"/>
                <w:szCs w:val="20"/>
              </w:rPr>
              <w:t>日内向上一级登记主管机关申请复议。上级登记主管机关应当在收到复议申请之日起</w:t>
            </w:r>
            <w:r w:rsidRPr="00D52D31">
              <w:rPr>
                <w:rFonts w:ascii="宋体" w:hAnsi="宋体" w:cs="Arial"/>
                <w:color w:val="000000"/>
                <w:sz w:val="20"/>
                <w:szCs w:val="20"/>
              </w:rPr>
              <w:t>30</w:t>
            </w:r>
            <w:r w:rsidRPr="00D52D31">
              <w:rPr>
                <w:rFonts w:ascii="宋体" w:hAnsi="宋体" w:cs="Arial" w:hint="eastAsia"/>
                <w:color w:val="000000"/>
                <w:sz w:val="20"/>
                <w:szCs w:val="20"/>
              </w:rPr>
              <w:t>日内作出复议决定。对复议决定不服的，可以依法向人民法院起诉。</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逾期不申请复议，或者复议后拒不执行复议决定，又不起诉的，登记主管机关可以强制更改企业名称，扣缴企业营业执照。</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国有企业未依法设立，弄虚作假、隐瞒真实情况的处罚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2"/>
              <w:rPr>
                <w:rFonts w:ascii="宋体" w:cs="Arial"/>
                <w:color w:val="000000"/>
                <w:sz w:val="20"/>
                <w:szCs w:val="20"/>
              </w:rPr>
            </w:pPr>
            <w:r w:rsidRPr="00D52D31">
              <w:rPr>
                <w:rFonts w:ascii="宋体" w:hAnsi="宋体" w:cs="Arial" w:hint="eastAsia"/>
                <w:color w:val="000000"/>
                <w:sz w:val="20"/>
                <w:szCs w:val="20"/>
              </w:rPr>
              <w:t>《中华人民共和国全民所有制工业企业法》第十六条</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设立企业，必须依照法律和国务院规定，报请政府或者政府主管部门审核批准。经工商行政管理部门核准登记、发给营业执照，企业取得法人资格。</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企业应当在核准登记的经营范围内从事生产经营活动。</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第五十七条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违反本法第十六条规定，未经政府或者政府主管部门审核批准和工商行政管理部门核准登记，以企业名义进行生产经营活动的，责令停业，没收违法所得。</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企业向登记机关弄虚作假、隐瞒真实情况的，给予警告或者处以罚款；情节严重的，吊销营业执照。</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本条规定的行政处罚，由县级以上工商行政管理部门决定。当事人对罚款、责令停业、没收违法所得、吊销营业执照的处罚决定不服的，可以在接到处罚通知之日起十五日内向法院起诉；逾期不起诉又不履行的，由作出处罚决定的机关申请法院强制执行。</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违反城镇集体所有制企业条例的处罚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shd w:val="clear" w:color="auto" w:fill="FFFFFF"/>
              </w:rPr>
              <w:t>《中华人民共和国城镇集体所有制企业条例》</w:t>
            </w:r>
            <w:r w:rsidRPr="00D52D31">
              <w:rPr>
                <w:rFonts w:ascii="宋体" w:hAnsi="宋体" w:hint="eastAsia"/>
                <w:color w:val="000000"/>
                <w:sz w:val="20"/>
                <w:szCs w:val="20"/>
              </w:rPr>
              <w:t>第五十六条</w:t>
            </w:r>
            <w:r w:rsidRPr="00D52D31">
              <w:rPr>
                <w:rFonts w:ascii="宋体" w:hAnsi="宋体"/>
                <w:color w:val="000000"/>
                <w:sz w:val="20"/>
                <w:szCs w:val="20"/>
              </w:rPr>
              <w:t xml:space="preserve"> </w:t>
            </w:r>
            <w:r w:rsidRPr="00D52D31">
              <w:rPr>
                <w:rFonts w:ascii="宋体" w:hAnsi="宋体" w:hint="eastAsia"/>
                <w:color w:val="000000"/>
                <w:sz w:val="20"/>
                <w:szCs w:val="20"/>
              </w:rPr>
              <w:t>集体企业有下列行为之一的，由工商行政管理机关依照国家有关法律、法规的规定给予行政处罚：</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（一）未经审批和核准登记，以集体企业名义进行活动的；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（二）登记时弄虚作假或者不按规定申请变更登记的；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（三）违反核准登记事项或者超越核准登记的经营范围从事经营活动的；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（四）利用分立、合并、终止和清算等行为抽逃资金、隐匿和私分财产的；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（五）其他违法行为。</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hint="eastAsia"/>
                <w:color w:val="000000"/>
                <w:sz w:val="20"/>
                <w:szCs w:val="20"/>
              </w:rPr>
              <w:t>《中华人民共和国企业法人登记管理条例施行细则》</w:t>
            </w:r>
            <w:r w:rsidRPr="00D52D31">
              <w:rPr>
                <w:rFonts w:ascii="宋体" w:hAnsi="宋体" w:cs="仿宋" w:hint="eastAsia"/>
                <w:color w:val="000000"/>
                <w:sz w:val="20"/>
                <w:szCs w:val="20"/>
              </w:rPr>
              <w:t>第六十三条　对有下列行为的企业和经营单位，登记主管机关作出如下处罚，可以单处，也可以并处：</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一</w:t>
            </w:r>
            <w:r w:rsidRPr="00D52D31">
              <w:rPr>
                <w:rFonts w:ascii="宋体" w:hAnsi="宋体" w:cs="仿宋"/>
                <w:color w:val="000000"/>
                <w:sz w:val="20"/>
                <w:szCs w:val="20"/>
              </w:rPr>
              <w:t>)</w:t>
            </w:r>
            <w:r w:rsidRPr="00D52D31">
              <w:rPr>
                <w:rFonts w:ascii="宋体" w:hAnsi="宋体" w:cs="仿宋" w:hint="eastAsia"/>
                <w:color w:val="000000"/>
                <w:sz w:val="20"/>
                <w:szCs w:val="20"/>
              </w:rPr>
              <w:t>未经核准登记擅自开业从事经营活动的，责令终止经营活动，没收非法所得，处以非法所得额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二</w:t>
            </w:r>
            <w:r w:rsidRPr="00D52D31">
              <w:rPr>
                <w:rFonts w:ascii="宋体" w:hAnsi="宋体" w:cs="仿宋"/>
                <w:color w:val="000000"/>
                <w:sz w:val="20"/>
                <w:szCs w:val="20"/>
              </w:rPr>
              <w:t>)</w:t>
            </w:r>
            <w:r w:rsidRPr="00D52D31">
              <w:rPr>
                <w:rFonts w:ascii="宋体" w:hAnsi="宋体" w:cs="仿宋" w:hint="eastAsia"/>
                <w:color w:val="000000"/>
                <w:sz w:val="20"/>
                <w:szCs w:val="20"/>
              </w:rPr>
              <w:t>申请登记时隐瞒真实情况、弄虚作假的，除责令提供真实情况外，视其具体情节，予以警告，没收非法所得，处以非法所得额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万元以下的罚款。经审查不具备企业法人条件或者经营条件的，吊销营业执照。伪造证件骗取营业执照的，没收非法所得，处以非法所得额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万元以下的罚款，并吊销营业执照。</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三</w:t>
            </w:r>
            <w:r w:rsidRPr="00D52D31">
              <w:rPr>
                <w:rFonts w:ascii="宋体" w:hAnsi="宋体" w:cs="仿宋"/>
                <w:color w:val="000000"/>
                <w:sz w:val="20"/>
                <w:szCs w:val="20"/>
              </w:rPr>
              <w:t>)</w:t>
            </w:r>
            <w:r w:rsidRPr="00D52D31">
              <w:rPr>
                <w:rFonts w:ascii="宋体" w:hAnsi="宋体" w:cs="仿宋" w:hint="eastAsia"/>
                <w:color w:val="000000"/>
                <w:sz w:val="20"/>
                <w:szCs w:val="20"/>
              </w:rPr>
              <w:t>擅自改变主要登记事项，不按规定办理变更登记的，予以警告，没收非法所得，处以非法所得额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万元以下的罚款，并限期办理变更登记</w:t>
            </w:r>
            <w:r w:rsidRPr="00D52D31">
              <w:rPr>
                <w:rFonts w:ascii="宋体" w:hAnsi="宋体" w:cs="仿宋"/>
                <w:color w:val="000000"/>
                <w:sz w:val="20"/>
                <w:szCs w:val="20"/>
              </w:rPr>
              <w:t>;</w:t>
            </w:r>
            <w:r w:rsidRPr="00D52D31">
              <w:rPr>
                <w:rFonts w:ascii="宋体" w:hAnsi="宋体" w:cs="仿宋" w:hint="eastAsia"/>
                <w:color w:val="000000"/>
                <w:sz w:val="20"/>
                <w:szCs w:val="20"/>
              </w:rPr>
              <w:t>逾期不办理的，责令停业整顿或者扣缴营业执照</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情节严重的，吊销营业执照。超出经营期限从事经营活动的，视为无照经营，按照本条第一项规定处理。</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四</w:t>
            </w:r>
            <w:r w:rsidRPr="00D52D31">
              <w:rPr>
                <w:rFonts w:ascii="宋体" w:hAnsi="宋体" w:cs="仿宋"/>
                <w:color w:val="000000"/>
                <w:sz w:val="20"/>
                <w:szCs w:val="20"/>
              </w:rPr>
              <w:t>)</w:t>
            </w:r>
            <w:r w:rsidRPr="00D52D31">
              <w:rPr>
                <w:rFonts w:ascii="宋体" w:hAnsi="宋体" w:cs="仿宋" w:hint="eastAsia"/>
                <w:color w:val="000000"/>
                <w:sz w:val="20"/>
                <w:szCs w:val="20"/>
              </w:rPr>
              <w:t>超出核准登记的经营范围或者经营方式从事经营活动的，视其情节轻重，予以警告，没收非法所得，处以非法所得额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万元以下的罚款。同时违反国家其他有关规定，从事非法经营的，责令停业整顿，没收非法所得，处以非法所得额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五</w:t>
            </w:r>
            <w:r w:rsidRPr="00D52D31">
              <w:rPr>
                <w:rFonts w:ascii="宋体" w:hAnsi="宋体" w:cs="仿宋"/>
                <w:color w:val="000000"/>
                <w:sz w:val="20"/>
                <w:szCs w:val="20"/>
              </w:rPr>
              <w:t>)</w:t>
            </w:r>
            <w:r w:rsidRPr="00D52D31">
              <w:rPr>
                <w:rFonts w:ascii="宋体" w:hAnsi="宋体" w:cs="仿宋" w:hint="eastAsia"/>
                <w:color w:val="000000"/>
                <w:sz w:val="20"/>
                <w:szCs w:val="20"/>
              </w:rPr>
              <w:t>侵犯企业名称专用权的，依照企业名称登记管理的有关规定处理。</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六</w:t>
            </w:r>
            <w:r w:rsidRPr="00D52D31">
              <w:rPr>
                <w:rFonts w:ascii="宋体" w:hAnsi="宋体" w:cs="仿宋"/>
                <w:color w:val="000000"/>
                <w:sz w:val="20"/>
                <w:szCs w:val="20"/>
              </w:rPr>
              <w:t>)</w:t>
            </w:r>
            <w:r w:rsidRPr="00D52D31">
              <w:rPr>
                <w:rFonts w:ascii="宋体" w:hAnsi="宋体" w:cs="仿宋" w:hint="eastAsia"/>
                <w:color w:val="000000"/>
                <w:sz w:val="20"/>
                <w:szCs w:val="20"/>
              </w:rPr>
              <w:t>伪造、涂改、出租、出借、转让、出卖营业执照的，没收非法所得，处以非法所得额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w:t>
            </w:r>
            <w:r w:rsidRPr="00D52D31">
              <w:rPr>
                <w:rFonts w:ascii="宋体" w:cs="仿宋"/>
                <w:color w:val="000000"/>
                <w:sz w:val="20"/>
                <w:szCs w:val="20"/>
              </w:rPr>
              <w:br/>
            </w:r>
            <w:r w:rsidRPr="00D52D31">
              <w:rPr>
                <w:rFonts w:ascii="宋体" w:hAnsi="宋体" w:cs="仿宋"/>
                <w:color w:val="000000"/>
                <w:sz w:val="20"/>
                <w:szCs w:val="20"/>
              </w:rPr>
              <w:t xml:space="preserve">    (</w:t>
            </w:r>
            <w:r w:rsidRPr="00D52D31">
              <w:rPr>
                <w:rFonts w:ascii="宋体" w:hAnsi="宋体" w:cs="仿宋" w:hint="eastAsia"/>
                <w:color w:val="000000"/>
                <w:sz w:val="20"/>
                <w:szCs w:val="20"/>
              </w:rPr>
              <w:t>七</w:t>
            </w:r>
            <w:r w:rsidRPr="00D52D31">
              <w:rPr>
                <w:rFonts w:ascii="宋体" w:hAnsi="宋体" w:cs="仿宋"/>
                <w:color w:val="000000"/>
                <w:sz w:val="20"/>
                <w:szCs w:val="20"/>
              </w:rPr>
              <w:t>)</w:t>
            </w:r>
            <w:r w:rsidRPr="00D52D31">
              <w:rPr>
                <w:rFonts w:ascii="宋体" w:hAnsi="宋体" w:cs="仿宋" w:hint="eastAsia"/>
                <w:color w:val="000000"/>
                <w:sz w:val="20"/>
                <w:szCs w:val="20"/>
              </w:rPr>
              <w:t>不按规定悬挂营业执照的，予以警告，责令改正</w:t>
            </w:r>
            <w:r w:rsidRPr="00D52D31">
              <w:rPr>
                <w:rFonts w:ascii="宋体" w:hAnsi="宋体" w:cs="仿宋"/>
                <w:color w:val="000000"/>
                <w:sz w:val="20"/>
                <w:szCs w:val="20"/>
              </w:rPr>
              <w:t>;</w:t>
            </w:r>
            <w:r w:rsidRPr="00D52D31">
              <w:rPr>
                <w:rFonts w:ascii="宋体" w:hAnsi="宋体" w:cs="仿宋" w:hint="eastAsia"/>
                <w:color w:val="000000"/>
                <w:sz w:val="20"/>
                <w:szCs w:val="20"/>
              </w:rPr>
              <w:t>拒不改正的，处以</w:t>
            </w:r>
            <w:r w:rsidRPr="00D52D31">
              <w:rPr>
                <w:rFonts w:ascii="宋体" w:hAnsi="宋体" w:cs="仿宋"/>
                <w:color w:val="000000"/>
                <w:sz w:val="20"/>
                <w:szCs w:val="20"/>
              </w:rPr>
              <w:t>2000</w:t>
            </w:r>
            <w:r w:rsidRPr="00D52D31">
              <w:rPr>
                <w:rFonts w:ascii="宋体" w:hAnsi="宋体" w:cs="仿宋" w:hint="eastAsia"/>
                <w:color w:val="000000"/>
                <w:sz w:val="20"/>
                <w:szCs w:val="20"/>
              </w:rPr>
              <w:t>元以下的罚款。</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八</w:t>
            </w:r>
            <w:r w:rsidRPr="00D52D31">
              <w:rPr>
                <w:rFonts w:ascii="宋体" w:hAnsi="宋体" w:cs="仿宋"/>
                <w:color w:val="000000"/>
                <w:sz w:val="20"/>
                <w:szCs w:val="20"/>
              </w:rPr>
              <w:t>)</w:t>
            </w:r>
            <w:r w:rsidRPr="00D52D31">
              <w:rPr>
                <w:rFonts w:ascii="宋体" w:hAnsi="宋体" w:cs="仿宋" w:hint="eastAsia"/>
                <w:color w:val="000000"/>
                <w:sz w:val="20"/>
                <w:szCs w:val="20"/>
              </w:rPr>
              <w:t>抽逃、转移资金，隐匿财产逃避债务的，责令补足抽逃、转移的资金，追回隐匿的财产，没收非法所得，处以非法所得额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情节严重的，责令停业整顿或者吊销营业执照。</w:t>
            </w:r>
            <w:r w:rsidRPr="00D52D31">
              <w:rPr>
                <w:rFonts w:ascii="宋体" w:cs="仿宋"/>
                <w:color w:val="000000"/>
                <w:sz w:val="20"/>
                <w:szCs w:val="20"/>
              </w:rPr>
              <w:br/>
            </w:r>
            <w:r w:rsidRPr="00D52D31">
              <w:rPr>
                <w:rFonts w:ascii="宋体" w:hAnsi="宋体" w:cs="仿宋"/>
                <w:color w:val="000000"/>
                <w:sz w:val="20"/>
                <w:szCs w:val="20"/>
              </w:rPr>
              <w:t xml:space="preserve">    (</w:t>
            </w:r>
            <w:r w:rsidRPr="00D52D31">
              <w:rPr>
                <w:rFonts w:ascii="宋体" w:hAnsi="宋体" w:cs="仿宋" w:hint="eastAsia"/>
                <w:color w:val="000000"/>
                <w:sz w:val="20"/>
                <w:szCs w:val="20"/>
              </w:rPr>
              <w:t>九</w:t>
            </w:r>
            <w:r w:rsidRPr="00D52D31">
              <w:rPr>
                <w:rFonts w:ascii="宋体" w:hAnsi="宋体" w:cs="仿宋"/>
                <w:color w:val="000000"/>
                <w:sz w:val="20"/>
                <w:szCs w:val="20"/>
              </w:rPr>
              <w:t>)</w:t>
            </w:r>
            <w:r w:rsidRPr="00D52D31">
              <w:rPr>
                <w:rFonts w:ascii="宋体" w:hAnsi="宋体" w:cs="仿宋" w:hint="eastAsia"/>
                <w:color w:val="000000"/>
                <w:sz w:val="20"/>
                <w:szCs w:val="20"/>
              </w:rPr>
              <w:t>不按规定申请办理注销登记的，责令限期办理注销登记。拒不办理的，处以</w:t>
            </w:r>
            <w:r w:rsidRPr="00D52D31">
              <w:rPr>
                <w:rFonts w:ascii="宋体" w:hAnsi="宋体" w:cs="仿宋"/>
                <w:color w:val="000000"/>
                <w:sz w:val="20"/>
                <w:szCs w:val="20"/>
              </w:rPr>
              <w:t>3000</w:t>
            </w:r>
            <w:r w:rsidRPr="00D52D31">
              <w:rPr>
                <w:rFonts w:ascii="宋体" w:hAnsi="宋体" w:cs="仿宋" w:hint="eastAsia"/>
                <w:color w:val="000000"/>
                <w:sz w:val="20"/>
                <w:szCs w:val="20"/>
              </w:rPr>
              <w:t>元以下的罚款，吊销营业执照，并可追究企业主管部门的责任。</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sz w:val="20"/>
                <w:szCs w:val="20"/>
              </w:rPr>
              <w:t>（十）拒绝监督检查或者在接受监督检查过程中弄虚作假的，除责令其接受监督检查和提供真实情况外，予以警告，处以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cs="仿宋"/>
                <w:color w:val="000000"/>
                <w:sz w:val="20"/>
                <w:szCs w:val="20"/>
              </w:rPr>
              <w:br/>
            </w:r>
            <w:r w:rsidRPr="00D52D31">
              <w:rPr>
                <w:rFonts w:ascii="宋体" w:hAnsi="宋体" w:cs="仿宋" w:hint="eastAsia"/>
                <w:color w:val="000000"/>
                <w:sz w:val="20"/>
                <w:szCs w:val="20"/>
              </w:rPr>
              <w:t>登记主管机关对有上述违法行为的企业作出处罚决定后，企业逾期不提出申诉又不缴纳罚没款的，可以申请人民法院强制执行。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违反企业集团登记管理暂行条例的处罚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《企业集团登记管理暂行条例》第二十一条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未经登记主管机关核准，擅自使用企业集团名称或者不按规定使用企业集团名称的，登记主管机关参照《企业名称登记管理规定》予以处罚。</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以企业集团名义订立经济合同，从事经营活动的，依照《企业法人登记管理条例施行细则》第六十六条第一款第（一）项的规定予以处罚。</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Arial" w:hint="eastAsia"/>
                <w:color w:val="000000"/>
                <w:sz w:val="20"/>
                <w:szCs w:val="20"/>
                <w:shd w:val="clear" w:color="auto" w:fill="FFFFFF"/>
              </w:rPr>
              <w:t>提交虚假材料骗取注册登记，或者伪造、涂改、出租、出借、转让营业执照</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Arial" w:hint="eastAsia"/>
                <w:bCs/>
                <w:color w:val="000000"/>
                <w:sz w:val="20"/>
                <w:szCs w:val="20"/>
                <w:shd w:val="clear" w:color="auto" w:fill="FFFFFF"/>
              </w:rPr>
              <w:t>《个体工商户条例》</w:t>
            </w:r>
            <w:r w:rsidRPr="00D52D31">
              <w:rPr>
                <w:rFonts w:ascii="宋体" w:hAnsi="宋体" w:cs="Arial" w:hint="eastAsia"/>
                <w:b/>
                <w:bCs/>
                <w:color w:val="000000"/>
                <w:sz w:val="20"/>
                <w:szCs w:val="20"/>
                <w:shd w:val="clear" w:color="auto" w:fill="FFFFFF"/>
              </w:rPr>
              <w:t>第二十三条</w:t>
            </w:r>
            <w:r w:rsidRPr="00D52D31">
              <w:rPr>
                <w:rFonts w:ascii="宋体" w:hAnsi="宋体" w:cs="Arial" w:hint="eastAsia"/>
                <w:color w:val="000000"/>
                <w:sz w:val="20"/>
                <w:szCs w:val="20"/>
                <w:shd w:val="clear" w:color="auto" w:fill="FFFFFF"/>
              </w:rPr>
              <w:t xml:space="preserve">　个体工商户提交虚假材料骗取注册登记，或者伪造、涂改、出租、出借、转让营业执照的，由登记机关责令改正，处</w:t>
            </w:r>
            <w:r w:rsidRPr="00D52D31">
              <w:rPr>
                <w:rFonts w:ascii="宋体" w:hAnsi="宋体" w:cs="Arial"/>
                <w:color w:val="000000"/>
                <w:sz w:val="20"/>
                <w:szCs w:val="20"/>
                <w:shd w:val="clear" w:color="auto" w:fill="FFFFFF"/>
              </w:rPr>
              <w:t>4000</w:t>
            </w:r>
            <w:r w:rsidRPr="00D52D31">
              <w:rPr>
                <w:rFonts w:ascii="宋体" w:hAnsi="宋体" w:cs="Arial" w:hint="eastAsia"/>
                <w:color w:val="000000"/>
                <w:sz w:val="20"/>
                <w:szCs w:val="20"/>
                <w:shd w:val="clear" w:color="auto" w:fill="FFFFFF"/>
              </w:rPr>
              <w:t>元以下的罚款；情节严重的，撤销注册登记或者吊销营业执照。</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第三十五条　个体工商户提交虚假材料骗取注册登记，或者伪造、涂改、出租、出借、转让营业执照的，由登记机关责令改正，处</w:t>
            </w:r>
            <w:r w:rsidRPr="00D52D31">
              <w:rPr>
                <w:rFonts w:ascii="宋体" w:hAnsi="宋体" w:cs="Arial"/>
                <w:color w:val="000000"/>
                <w:kern w:val="0"/>
                <w:sz w:val="20"/>
                <w:szCs w:val="20"/>
              </w:rPr>
              <w:t>4000</w:t>
            </w:r>
            <w:r w:rsidRPr="00D52D31">
              <w:rPr>
                <w:rFonts w:ascii="宋体" w:hAnsi="宋体" w:cs="Arial" w:hint="eastAsia"/>
                <w:color w:val="000000"/>
                <w:kern w:val="0"/>
                <w:sz w:val="20"/>
                <w:szCs w:val="20"/>
              </w:rPr>
              <w:t>元以下的罚款；情节严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Arial" w:hint="eastAsia"/>
                <w:color w:val="000000"/>
                <w:sz w:val="20"/>
                <w:szCs w:val="20"/>
                <w:shd w:val="clear" w:color="auto" w:fill="FFFFFF"/>
              </w:rPr>
              <w:t>个体工商户登记事项变更，未办理变更登记的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520" w:lineRule="exact"/>
              <w:ind w:firstLineChars="50" w:firstLine="100"/>
              <w:rPr>
                <w:rFonts w:ascii="宋体" w:cs="Arial"/>
                <w:color w:val="000000"/>
                <w:sz w:val="20"/>
                <w:szCs w:val="20"/>
                <w:shd w:val="clear" w:color="auto" w:fill="FFFFFF"/>
              </w:rPr>
            </w:pPr>
            <w:r w:rsidRPr="00D52D31">
              <w:rPr>
                <w:rFonts w:ascii="宋体" w:hAnsi="宋体" w:cs="Arial" w:hint="eastAsia"/>
                <w:bCs/>
                <w:color w:val="000000"/>
                <w:sz w:val="20"/>
                <w:szCs w:val="20"/>
                <w:shd w:val="clear" w:color="auto" w:fill="FFFFFF"/>
              </w:rPr>
              <w:t>《个体工商户条例》</w:t>
            </w:r>
            <w:r w:rsidRPr="00D52D31">
              <w:rPr>
                <w:rFonts w:ascii="宋体" w:hAnsi="宋体" w:cs="Arial" w:hint="eastAsia"/>
                <w:b/>
                <w:bCs/>
                <w:color w:val="000000"/>
                <w:sz w:val="20"/>
                <w:szCs w:val="20"/>
                <w:shd w:val="clear" w:color="auto" w:fill="FFFFFF"/>
              </w:rPr>
              <w:t>第二十四条</w:t>
            </w:r>
            <w:r w:rsidRPr="00D52D31">
              <w:rPr>
                <w:rFonts w:ascii="宋体" w:hAnsi="宋体" w:cs="Arial" w:hint="eastAsia"/>
                <w:color w:val="000000"/>
                <w:sz w:val="20"/>
                <w:szCs w:val="20"/>
                <w:shd w:val="clear" w:color="auto" w:fill="FFFFFF"/>
              </w:rPr>
              <w:t xml:space="preserve">　个体工商户登记事项变更，未办理变更登记的，由登记机关责令改正，处</w:t>
            </w:r>
            <w:r w:rsidRPr="00D52D31">
              <w:rPr>
                <w:rFonts w:ascii="宋体" w:hAnsi="宋体" w:cs="Arial"/>
                <w:color w:val="000000"/>
                <w:sz w:val="20"/>
                <w:szCs w:val="20"/>
                <w:shd w:val="clear" w:color="auto" w:fill="FFFFFF"/>
              </w:rPr>
              <w:t>1500</w:t>
            </w:r>
            <w:r w:rsidRPr="00D52D31">
              <w:rPr>
                <w:rFonts w:ascii="宋体" w:hAnsi="宋体" w:cs="Arial" w:hint="eastAsia"/>
                <w:color w:val="000000"/>
                <w:sz w:val="20"/>
                <w:szCs w:val="20"/>
                <w:shd w:val="clear" w:color="auto" w:fill="FFFFFF"/>
              </w:rPr>
              <w:t>元以下的罚款；情节严重的，吊销营业执照。</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个体工商户未办理税务登记的，由税务机关责令限期改正；逾期未改正的，经税务机关提请，由登记机关吊销营业执照。</w:t>
            </w:r>
          </w:p>
          <w:p w:rsidR="00052A0A" w:rsidRPr="00D52D31" w:rsidRDefault="00052A0A">
            <w:pPr>
              <w:widowControl/>
              <w:shd w:val="clear" w:color="auto" w:fill="FFFFFF"/>
              <w:spacing w:line="520" w:lineRule="exact"/>
              <w:ind w:firstLine="480"/>
              <w:jc w:val="left"/>
              <w:rPr>
                <w:rFonts w:ascii="宋体" w:cs="Arial"/>
                <w:color w:val="000000"/>
                <w:kern w:val="0"/>
                <w:sz w:val="20"/>
                <w:szCs w:val="20"/>
              </w:rPr>
            </w:pP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第三十六条　个体工商户登记事项变更，未办理变更登记的，由登记机关责令改正，处</w:t>
            </w:r>
            <w:r w:rsidRPr="00D52D31">
              <w:rPr>
                <w:rFonts w:ascii="宋体" w:hAnsi="宋体" w:cs="Arial"/>
                <w:color w:val="000000"/>
                <w:kern w:val="0"/>
                <w:sz w:val="20"/>
                <w:szCs w:val="20"/>
              </w:rPr>
              <w:t>1500</w:t>
            </w:r>
            <w:r w:rsidRPr="00D52D31">
              <w:rPr>
                <w:rFonts w:ascii="宋体" w:hAnsi="宋体" w:cs="Arial" w:hint="eastAsia"/>
                <w:color w:val="000000"/>
                <w:kern w:val="0"/>
                <w:sz w:val="20"/>
                <w:szCs w:val="20"/>
              </w:rPr>
              <w:t>元以下的罚款；情节严重的，吊销营业执照。</w:t>
            </w:r>
          </w:p>
          <w:p w:rsidR="00052A0A" w:rsidRPr="00D52D31" w:rsidRDefault="00052A0A">
            <w:pPr>
              <w:spacing w:line="280" w:lineRule="exact"/>
              <w:ind w:firstLineChars="50" w:firstLine="100"/>
              <w:rPr>
                <w:rFonts w:ascii="宋体" w:cs="Arial"/>
                <w:color w:val="000000"/>
                <w:sz w:val="20"/>
                <w:szCs w:val="20"/>
                <w:shd w:val="clear" w:color="auto" w:fill="FFFFFF"/>
              </w:rPr>
            </w:pP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hint="eastAsia"/>
                <w:color w:val="000000"/>
                <w:sz w:val="20"/>
                <w:szCs w:val="20"/>
                <w:shd w:val="clear" w:color="auto" w:fill="FFFFFF"/>
              </w:rPr>
              <w:t>个体工商户未将营业执照正本置于经营场所的醒目位置。</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600" w:lineRule="exact"/>
              <w:ind w:firstLine="482"/>
              <w:jc w:val="left"/>
              <w:rPr>
                <w:rFonts w:ascii="宋体" w:cs="Arial"/>
                <w:color w:val="000000"/>
                <w:kern w:val="0"/>
                <w:sz w:val="20"/>
                <w:szCs w:val="20"/>
              </w:rPr>
            </w:pP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第三十七条　个体工商户违反本办法第二十五条规定的，由登记机关责令限期改正；逾期未改正的，处</w:t>
            </w:r>
            <w:r w:rsidRPr="00D52D31">
              <w:rPr>
                <w:rFonts w:ascii="宋体" w:hAnsi="宋体" w:cs="Arial"/>
                <w:color w:val="000000"/>
                <w:kern w:val="0"/>
                <w:sz w:val="20"/>
                <w:szCs w:val="20"/>
              </w:rPr>
              <w:t>500</w:t>
            </w:r>
            <w:r w:rsidRPr="00D52D31">
              <w:rPr>
                <w:rFonts w:ascii="宋体" w:hAnsi="宋体" w:cs="Arial" w:hint="eastAsia"/>
                <w:color w:val="000000"/>
                <w:kern w:val="0"/>
                <w:sz w:val="20"/>
                <w:szCs w:val="20"/>
              </w:rPr>
              <w:t>元以下的罚款</w:t>
            </w:r>
          </w:p>
          <w:p w:rsidR="00052A0A" w:rsidRPr="00D52D31" w:rsidRDefault="00052A0A">
            <w:pPr>
              <w:spacing w:line="300" w:lineRule="exact"/>
              <w:ind w:firstLineChars="50" w:firstLine="100"/>
              <w:rPr>
                <w:rFonts w:ascii="宋体"/>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rPr>
                <w:rFonts w:ascii="宋体"/>
                <w:color w:val="000000"/>
                <w:sz w:val="20"/>
                <w:szCs w:val="20"/>
              </w:rPr>
            </w:pPr>
            <w:r w:rsidRPr="00D52D31">
              <w:rPr>
                <w:rFonts w:ascii="宋体" w:hAnsi="宋体" w:cs="Arial" w:hint="eastAsia"/>
                <w:color w:val="000000"/>
                <w:sz w:val="20"/>
                <w:szCs w:val="20"/>
                <w:shd w:val="clear" w:color="auto" w:fill="FFFFFF"/>
              </w:rPr>
              <w:t>个体工商户前置许可被撤销仍从事此项业务及擅自使用他人已经登记注册的市场主体名称或者有其他侵犯市场主体名称权行为</w:t>
            </w:r>
          </w:p>
          <w:p w:rsidR="00052A0A" w:rsidRPr="00D52D31" w:rsidRDefault="00052A0A">
            <w:pPr>
              <w:widowControl/>
              <w:jc w:val="left"/>
              <w:textAlignment w:val="center"/>
              <w:rPr>
                <w:rFonts w:ascii="宋体" w:cs="仿宋_GB2312"/>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ind w:firstLineChars="50" w:firstLine="100"/>
              <w:rPr>
                <w:rFonts w:ascii="宋体"/>
                <w:color w:val="000000"/>
                <w:sz w:val="20"/>
                <w:szCs w:val="20"/>
              </w:rPr>
            </w:pPr>
            <w:r w:rsidRPr="00D52D31">
              <w:rPr>
                <w:rFonts w:ascii="宋体" w:hAnsi="宋体" w:cs="Arial" w:hint="eastAsia"/>
                <w:color w:val="000000"/>
                <w:sz w:val="20"/>
                <w:szCs w:val="20"/>
                <w:shd w:val="clear" w:color="auto" w:fill="FFFFFF"/>
              </w:rPr>
              <w:t>《个体工商户名称登记管理办法》</w:t>
            </w:r>
            <w:r w:rsidRPr="00D52D31">
              <w:rPr>
                <w:rFonts w:ascii="宋体" w:hAnsi="宋体" w:cs="Arial" w:hint="eastAsia"/>
                <w:b/>
                <w:bCs/>
                <w:color w:val="000000"/>
                <w:sz w:val="20"/>
                <w:szCs w:val="20"/>
                <w:shd w:val="clear" w:color="auto" w:fill="FFFFFF"/>
              </w:rPr>
              <w:t>第二十条</w:t>
            </w:r>
            <w:r w:rsidRPr="00D52D31">
              <w:rPr>
                <w:rStyle w:val="apple-converted-space"/>
                <w:rFonts w:ascii="宋体" w:cs="Arial"/>
                <w:b/>
                <w:bCs/>
                <w:color w:val="000000"/>
                <w:sz w:val="20"/>
                <w:szCs w:val="20"/>
                <w:shd w:val="clear" w:color="auto" w:fill="FFFFFF"/>
              </w:rPr>
              <w:t> </w:t>
            </w:r>
            <w:r w:rsidRPr="00D52D31">
              <w:rPr>
                <w:rFonts w:ascii="宋体" w:hAnsi="宋体" w:cs="Arial" w:hint="eastAsia"/>
                <w:color w:val="000000"/>
                <w:sz w:val="20"/>
                <w:szCs w:val="20"/>
                <w:shd w:val="clear" w:color="auto" w:fill="FFFFFF"/>
              </w:rPr>
              <w:t>个体工商户有下列行为之一的，由工商行政管理机关责令改正；情节严重的，处</w:t>
            </w:r>
            <w:r w:rsidRPr="00D52D31">
              <w:rPr>
                <w:rFonts w:ascii="宋体" w:hAnsi="宋体" w:cs="Arial"/>
                <w:color w:val="000000"/>
                <w:sz w:val="20"/>
                <w:szCs w:val="20"/>
                <w:shd w:val="clear" w:color="auto" w:fill="FFFFFF"/>
              </w:rPr>
              <w:t>1000</w:t>
            </w:r>
            <w:r w:rsidRPr="00D52D31">
              <w:rPr>
                <w:rFonts w:ascii="宋体" w:hAnsi="宋体" w:cs="Arial" w:hint="eastAsia"/>
                <w:color w:val="000000"/>
                <w:sz w:val="20"/>
                <w:szCs w:val="20"/>
                <w:shd w:val="clear" w:color="auto" w:fill="FFFFFF"/>
              </w:rPr>
              <w:t>元以下罚款：</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（一）因经营范围涉及的登记前置许可被撤销不得再从事某项业务，但其名称又表明仍在开展该项业务，未在规定期限内申请名称变更登记的；</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（二）擅自使用他人已经登记注册的市场主体名称或者有其他侵犯市场主体名称权行为的。</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生产、销售不符合保障人体健康和人身、财产安全的国家标准、行业标准的产品的处罚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生产、销售不符合保障人体健康和人身、财产安全的国家标准、行业标准的产品的，责令停止生产、销售，没收违法生产、销售的产品，并处违法生产、销售产品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包括已售出和未售出的产品，下同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在产品中掺杂、掺假、以假充真、以次充好，或者以不合格产品冒充合格产品的处罚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销售者销售产品，不得掺杂、掺假，不得以假充真、以次充好，不得以不合格产品冒充合格产品。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《产品质量法》第五十条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在产品中掺杂、掺假，以假充真，以次充好，或者以不合格产品冒充合格产品的，责令停止生产、销售，没收违法生产、销售的产品，并处违法生产、销售产品货值金额百分之五十以上三倍以下的罚款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生产国家明令淘汰产品的；销售国家明令淘汰并停止销售的产品的处罚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生产国家明令淘汰的产品的，销售国家明令淘汰并停止销售的产品的，责令停止生产、销售，没收违法生产、销售的产品，并处违法生产、销售产品货值金额等值以下的罚款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销售失效变质的产品的处罚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销售失效、变质的产品的，责令停止销售，没收违法销售的产品，并处违法销售产品货值金额二倍以下的罚款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伪造产品产地的，伪造或者冒用他人厂名厂址的，伪造或者冒用认证标志等质量标志的处罚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伪造产品产地的，伪造或者冒用他人厂名、厂址的，伪造或者冒用认证标志等质量标志的，责令改正，没收违法生产、销售的产品，并处违法生产、销售产品货值金额等值以下的罚款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产品或其包装上的标识不真实或不符合规定的处罚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产品标识不符合本法第二十七条规定的，责令改正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有包装的产品标识不符合本法第二十七条第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项规定，情节严重的，责令停止生产、销售，并处违法生产、销售产品货值金额百分之三十以下的罚款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拒绝接受依法进行的产品质量监督检查的处罚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拒绝接受依法进行的产品质量监督检查的，给予警告，责令改正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拒不改正的，责令停业整顿</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情节特别严重的，吊销营业执照。</w:t>
            </w:r>
            <w:r w:rsidRPr="00D52D31">
              <w:rPr>
                <w:rFonts w:ascii="宋体" w:hAnsi="宋体" w:cs="仿宋"/>
                <w:color w:val="000000"/>
                <w:kern w:val="0"/>
                <w:sz w:val="20"/>
                <w:szCs w:val="20"/>
              </w:rPr>
              <w:t xml:space="preserve">     </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产品质量检验机构、认证机构伪造检验结果或者出具虚假证明的处罚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产品质量检验机构、认证机构出具的检验结果或者证明不实，造成损失的，应当承担相应的赔偿责任；造成重大损失的，撤销其检验资格、认证资格。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知道或者应当知道属于禁止生产销售的产品而为其提供运输、保管、仓储等便利条件的，或为以假充真的产品提供制假生产技术的处罚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服务业的经营者将禁止销售的产品用于经营性服务的处罚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服务业的经营者将本法第四十九条至第五十二条规定禁止销售的产品用于经营性服务的，责令停止使用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对知道或者应当知道所使用的产品属于本法规定禁止销售的产品的，按照违法使用的产品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包括已使用和尚未使用的产品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的货值金额，依照本法对销售者的处罚规定处罚。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隐匿、转移、变卖、毁损被工商行政管理部门查封、扣押的物品的处罚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隐匿、转移、变卖、损毁被产品质量监督部门或者工商行政管理部门查封、扣押的物品的，处被隐匿、转移、变卖、损毁物品货值金额等值以上三倍以下的罚款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 w:hint="eastAsia"/>
                <w:color w:val="000000"/>
                <w:kern w:val="0"/>
                <w:sz w:val="20"/>
                <w:szCs w:val="20"/>
              </w:rPr>
              <w:t>购进或销售无厂名、厂址等来源不明的商品的处罚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
                <w:color w:val="000000"/>
                <w:kern w:val="0"/>
                <w:sz w:val="20"/>
                <w:szCs w:val="20"/>
              </w:rPr>
            </w:pPr>
            <w:r w:rsidRPr="00E7351B">
              <w:rPr>
                <w:rFonts w:ascii="宋体" w:hAnsi="宋体" w:cs="仿宋" w:hint="eastAsia"/>
                <w:color w:val="000000"/>
                <w:kern w:val="0"/>
                <w:sz w:val="20"/>
                <w:szCs w:val="20"/>
              </w:rPr>
              <w:t>《流通领域商品质量监督管理办法》第十三条：销售者不得购进或者销售无厂名、厂坦来源不明的商品。第三十二条：销售者违反本办法第十三条规定的，责令改正，处违法所得三倍以下但不超过三万元的罚款；没有违法所得的，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875422">
            <w:pPr>
              <w:widowControl/>
              <w:jc w:val="left"/>
              <w:textAlignment w:val="center"/>
              <w:rPr>
                <w:rFonts w:ascii="宋体" w:cs="仿宋"/>
                <w:color w:val="000000"/>
                <w:kern w:val="0"/>
                <w:sz w:val="20"/>
                <w:szCs w:val="20"/>
              </w:rPr>
            </w:pPr>
            <w:r w:rsidRPr="00E7351B">
              <w:rPr>
                <w:rFonts w:ascii="宋体" w:hAnsi="宋体" w:cs="仿宋" w:hint="eastAsia"/>
                <w:color w:val="000000"/>
                <w:kern w:val="0"/>
                <w:sz w:val="20"/>
                <w:szCs w:val="20"/>
              </w:rPr>
              <w:t>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罚</w:t>
            </w:r>
            <w:r w:rsidRPr="00E7351B">
              <w:rPr>
                <w:rFonts w:ascii="宋体" w:hAnsi="宋体" w:cs="仿宋"/>
                <w:color w:val="000000"/>
                <w:kern w:val="0"/>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
                <w:color w:val="000000"/>
                <w:kern w:val="0"/>
                <w:sz w:val="20"/>
                <w:szCs w:val="20"/>
              </w:rPr>
            </w:pPr>
            <w:r w:rsidRPr="00E7351B">
              <w:rPr>
                <w:rFonts w:ascii="宋体" w:hAnsi="宋体" w:cs="仿宋" w:hint="eastAsia"/>
                <w:color w:val="000000"/>
                <w:kern w:val="0"/>
                <w:sz w:val="20"/>
                <w:szCs w:val="20"/>
              </w:rPr>
              <w:t>《流通领域商品质量监督管理办法》第三十三条：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未取得《制造计量器具许可证》、《修理计量器具许可证》制造或者修理计量器具的处罚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、《中华人民共和国计量法》第二十二条责令停止生产、停止营业，没收违法所得，可以并处罚款。</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、《中华人民共和国计量法实施细则》第四十七条责令其停止生产、停止营业、封存制造、修理的计量器具，没收全部违法所得，可并处相当其违法所得百分之十至百分之五十的罚款。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制造、销售未经考核合格的计量器具新产品的处罚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、《中华人民共和国计量法》第二十三条责令停止制造、销售该种新产品，没收违法所得，可以并处罚款。</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、《中华人民共和国计量法实施细则》第四十八条责令其停止制造、销售，封存该种新产品，没收全部违法所得，可并处三千元以下的罚款。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制造、修理、销售的计量器具不合格而出厂的处罚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、《中华人民共和国计量法》第二十四条没收违法所得，可以并处罚款。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、《中华人民共和国计量法实施细则》第四十九条责令其停止出厂，没收全部违法所得；情节严重的，可并处三千元以下的罚款。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使用无计量检定合格印、证计量器具，或者使用的计量器具未按规定申请检定、超过检定周期或者检定不合格的处罚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、《中华人民共和国计量法》第二十五条责令停止使用，可以并处罚款。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、《中华人民共和国计量法实施细则》第四十六条责令其停止使用，可并处一千元以下的罚款。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、《河北省计量监督管理条例》第十四条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使用不合格的计量器具、破坏计量器具准确度，给国家和消费者造成损失的处罚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r w:rsidRPr="00E7351B">
              <w:rPr>
                <w:rFonts w:ascii="宋体" w:hAnsi="宋体" w:cs="仿宋_GB2312"/>
                <w:color w:val="000000"/>
                <w:sz w:val="20"/>
                <w:szCs w:val="20"/>
              </w:rPr>
              <w:t>1</w:t>
            </w:r>
            <w:r w:rsidRPr="00E7351B">
              <w:rPr>
                <w:rFonts w:ascii="宋体" w:hAnsi="宋体" w:cs="仿宋_GB2312" w:hint="eastAsia"/>
                <w:color w:val="000000"/>
                <w:sz w:val="20"/>
                <w:szCs w:val="20"/>
              </w:rPr>
              <w:t>、《中华人民共和国计量法》第二十六条责令赔偿损失，没收计量器具和违法所得，可以并处罚款。</w:t>
            </w:r>
          </w:p>
          <w:p w:rsidR="00052A0A" w:rsidRPr="00E7351B" w:rsidRDefault="00052A0A">
            <w:pPr>
              <w:autoSpaceDN w:val="0"/>
              <w:textAlignment w:val="center"/>
              <w:rPr>
                <w:rFonts w:ascii="宋体" w:cs="仿宋_GB2312"/>
                <w:color w:val="000000"/>
                <w:sz w:val="20"/>
                <w:szCs w:val="20"/>
              </w:rPr>
            </w:pPr>
            <w:r w:rsidRPr="00E7351B">
              <w:rPr>
                <w:rFonts w:ascii="宋体" w:hAnsi="宋体" w:cs="仿宋_GB2312"/>
                <w:color w:val="000000"/>
                <w:sz w:val="20"/>
                <w:szCs w:val="20"/>
              </w:rPr>
              <w:t>2</w:t>
            </w:r>
            <w:r w:rsidRPr="00E7351B">
              <w:rPr>
                <w:rFonts w:ascii="宋体" w:hAnsi="宋体" w:cs="仿宋_GB2312" w:hint="eastAsia"/>
                <w:color w:val="000000"/>
                <w:sz w:val="20"/>
                <w:szCs w:val="20"/>
              </w:rPr>
              <w:t>、《中华人民共和国计量法实施细则》第五十条责令其赔偿损失，没收计量器具和全部违法所得，可并处二千元以下的罚款。</w:t>
            </w:r>
          </w:p>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color w:val="000000"/>
                <w:sz w:val="20"/>
                <w:szCs w:val="20"/>
              </w:rPr>
              <w:t>3</w:t>
            </w:r>
            <w:r w:rsidRPr="00E7351B">
              <w:rPr>
                <w:rFonts w:ascii="宋体" w:hAnsi="宋体" w:cs="仿宋_GB2312" w:hint="eastAsia"/>
                <w:color w:val="000000"/>
                <w:sz w:val="20"/>
                <w:szCs w:val="20"/>
              </w:rPr>
              <w:t>、《河北省计量监督管理条例》第十四条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制造、销售、使用以欺骗消费者为目的的计量器具的处罚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、《中华人民共和国计量法》第二十七条没收计量器具和违法所得，处以罚款；情节严重的，并对个人或者单位直接责任人员按诈骗罪或者投机倒把罪追究刑事责任。</w:t>
            </w:r>
          </w:p>
          <w:p w:rsidR="00052A0A" w:rsidRPr="00D52D31" w:rsidRDefault="00052A0A" w:rsidP="0091680D">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、《中华人民共和国计量法实施细则》第五十</w:t>
            </w:r>
            <w:r>
              <w:rPr>
                <w:rFonts w:ascii="宋体" w:hAnsi="宋体" w:cs="仿宋_GB2312" w:hint="eastAsia"/>
                <w:color w:val="000000"/>
                <w:sz w:val="20"/>
                <w:szCs w:val="20"/>
              </w:rPr>
              <w:t>二</w:t>
            </w:r>
            <w:r w:rsidRPr="00D52D31">
              <w:rPr>
                <w:rFonts w:ascii="宋体" w:hAnsi="宋体" w:cs="仿宋_GB2312" w:hint="eastAsia"/>
                <w:color w:val="000000"/>
                <w:sz w:val="20"/>
                <w:szCs w:val="20"/>
              </w:rPr>
              <w:t>条没收其计量器具和全部违法所得，可并处二千元以下的罚款；构成犯罪的，对个人或者单位直接责任人员，依法追究刑事责任。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使用非法定计量单位的处罚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、《中华人民共和国计量法实施细则》第四十三条责令其改正，属出版物的，责令其停止销售，可并处一千元以下的罚款。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、《计量违法行为处罚细则》第六条（一）非出版物使用非法定计量单位的，责令其改正。</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（二）出版物使用非法定计量单位的，责令其停止销售，可并处一千元以下罚款。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制造、销售和进口非法定计量单位的计量器具或国务院禁止使用的其他计量器具的处罚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、《中华人民共和国计量法实施细则》第四十四条责令其停止制造、销售和进口，没收计量器具和全部违法所得，可并处相当其违法所得百分之十至百分之五十的罚款。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进口计量器具监督管理办法》第十九条违反本办法规定，进口非法定计量单位的计量器具或国务院禁止使用的其他计量器具的，按照《中华人民共和国计量法实施细则》第四十四条规定追究法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部门和企业、事业单位的各项最高计量标准，未经考核合格而开展计量检定的处罚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《中华人民共和国计量法实施细则》第四十五条责令其停止使用，可并处一千元以下的罚款。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进口计量器具，未经省级以上人民政府计量行政部门检定、校准合格而销售的处罚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《河北省计量监督管理条例》第四十条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经营销售残次计量器具零配件的处罚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《中华人民共和国计量法实施细则》第五十一条责令其停止经营销售，没收残次计量器具零配件和全部违法所得，可并处二千元以下的罚款，情节严重的，由工商行政管理部门吊销其营业执照。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个体工商户制造、修理国家规定范围以外的计量器具或者不按照规定场所从事经营活动的处罚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《中华人民共和国计量法实施细则》第五十三条责令其停止制造、修理，没收全部违法所得，可并处以五百元以下的罚款。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未取得计量认证合格证书的产品质量检验机构，为社会提供公证数据的处罚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《中华人民共和国计量法实施细则》第五十四条责令其停止检验，可并处一千元以下的罚款。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伪造、盗用、倒卖强制检定印、证的处罚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《中华人民共和国计量法实施细则》第五十五条没收其非法检定印、证和全部违法所得，可并处二千元以下的罚款；构成犯罪的、贪污追究刑事责任。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社会公用计量标准达不到原考核条件的处罚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《计量违法行为处罚细则》第八条责令其停止使用，限期整改；经整改仍达不到原考核条件的，由原发证机关吊销其证书。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进口或销售未经型式批准的计量器具的处罚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《中华人民共和国进口计量器具监督管理办法》第二十一条计量行政部门有权封存其计量器具，责令其补办型式批准手续，并可以处以相当于进口销售额百分之三十以下的罚款。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取得制造、修理计量器具许可的单位或个人应当办理许可证变更手续而未办理的处罚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《制造、修理计量器具许可监督管理办法》第三十九条予以警告，并责令限期改正；逾期不改的，处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未标注或者未按规定标注制造、修理计量器具许可证标志和编号的处罚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《制造、修理计量器具许可监督管理办法》第四十条予以警告，并责令限期改正；逾期不改的，处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委托未取得与委托加工产品项目相应的制造计量器具许可的单位或个人加工计量器具的处罚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《制造、修理计量器具许可监督管理办法》第四十一条予以警告，并处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伪造、冒用、变造、倒卖、出租、出借或者以其他方式非法转让制造、修理计量器具许可证书及其标志和编号的处罚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《制造、修理计量器具许可监督管理办法》第四十二条依照有关法律法规规定追究相应责任；未构成有关法律法规规定的违法行为的，予以警告，并处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销售未取得制造、修理计量器具许可产品的处罚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《制造、修理计量器具许可监督管理办法》第四十三条予以警告，并处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以欺骗、贿赂等不正当手段取得制造、修理计量器具许可的处罚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《制造、修理计量器具许可监督管理办法》第四十五条应当按照本办法第二十九条第二款规定作出处理，并处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第二十九条第二款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被许可人以欺骗、贿赂等不正当手段取得制造、修理计量器具许可的，应当予以撤销。</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获得《定量包装商品生产企业计量保证能力证书》的生产者，违反《定量包装商品生产企业计量保证能力评价规范》的要求的处罚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《定量包装商品计量监督管理办法》第十六条第一款责令其整改，停止使用计量保证能力合格标志，可处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元以下的罚款；整改后仍不符合要求的或者拒绝整改的，由发证机关吊销其《定量包装商品生产企业计量保证能力证书》。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定量包装商品生产者未经备案，擅自使用计量保证能力合格标志的处罚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《定量包装商品计量监督管理办法》第十六条第二款责令其停止使用，可处</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销售定量包装商品未正确、清晰地标注净含量，未标注净含量等行为的处罚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《定量包装商品计量监督管理办法》第十七条责令改正；未标注净含量的，限期改正，逾期不改的，可处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生产、销售的定量包装商品计量不合格的处罚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《定量包装商品计量监督管理办法》第十八条责令改正，可处检验批货值金额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生产定量包装商品的实际量与标注量不相符，计量偏差超过规定的处罚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《商品量计量违法行为处罚规定》第四条质量技术监督部门责令改正，给用户、消费者造成损失的，责令赔偿损失，并处违法所得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销售定量包装商品或者零售商品的实际量与标注量或者实际量与贸易结算量不符，计量偏差超过规定的处罚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《商品量计量违法行为处罚规定》第五条质量技术监督部门责令改正，给用户、消费者造成损失的，责令赔偿损失，并处违法所得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元的罚款；没有违法所得的，可处</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销售国家对计量偏差没有规定的商品，其实际量与贸易结算量之差，超过国家规定使用的计量器具极限误差的处罚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《商品量计量违法行为处罚规定》第六条质量技术监督部门责令改正，给用户、消费者造成损失的，责令赔偿损失，并处违法所得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收购商品的实际量与贸易结算量之差，超过国家规定使用的计量器具极限误差的处罚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《商品量计量违法行为处罚规定》第七条质量技术监督部门责令改正，给被收购者造成损失的，责令赔偿损失，并处违法所得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集市主办者未将计量器具登记造册，使用禁止记录器具，未设置公平秤等行为的处罚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《集贸市场计量监督管理办法》第十一条集市主办者违反本办法第五条第（四）项规定的，责令改正，逾期不改的，处以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集市主办者违反本办法第五条第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项规定的，责令停止使用，限期改正，没收淘汰的计量器具，并处以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元以下的罚款；情节严重的，由当地工商行政管理部门吊销集市主办者营业执照。集市主办者违反本办法第五条第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项规定的，限期改正，并处以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经营者违反规定不接受强制检定等行为的处罚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《集贸市场计量监督管理办法》第十二条经营者违反本办法第六条第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项规定的，限期改正，逾期不改的，没收计量器具，并处以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项规定，给国家和消费者造成损失的，责令其赔偿损失，没收计量器具和全部违法所得，并处以</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元以下的罚款；构成犯罪的，移送司法机关追究其刑事责任。</w:t>
            </w:r>
            <w:r w:rsidRPr="00D52D31">
              <w:rPr>
                <w:rFonts w:ascii="宋体" w:hAnsi="宋体" w:cs="仿宋_GB2312"/>
                <w:color w:val="000000"/>
                <w:sz w:val="20"/>
                <w:szCs w:val="20"/>
              </w:rPr>
              <w:t xml:space="preserve">     </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项规定，应当使用计量器具测量量值而未使用计量器具的，给予现场处罚，并限期改正；逾期不改的，处以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元以下罚款。经营者销售商品的结算值与实际值不相符的，按照《商品量计量违法行为处罚规定》第五条、第六条的规定处罚。</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项规定的，给予现场处罚。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加油站经营者使用未经检定、超过检定周期或者经检定不合格的计量器具的处罚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《加油站计量监督管理办法》第九条</w:t>
            </w: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项规定的，责令改正，可并处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项规定，使用计量器具许可证标志、编号和出厂产品合格证不齐全或者无进口计量器具检定证书的计量器具的，责令其停止使用，没收计量器具和全部违法所得，可并处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元以下罚款。燃油加油机安装后未报经质量技术监督部门授权的法定计量检定机构强制检定合格即投入使用的，责令其停止使用，可并处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元以下罚款；给国家和消费者造成损失的，责令其赔偿损失，可并处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项规定的，责令改正和停止使用，可并处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元以下罚款；给消费者造成损失的，责令其赔偿损失，可并处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项规定的，责令其改正和停止使用，没收计量器具和全部违法所得，可并处违法所得</w:t>
            </w:r>
            <w:r w:rsidRPr="00D52D31">
              <w:rPr>
                <w:rFonts w:ascii="宋体" w:hAnsi="宋体" w:cs="仿宋_GB2312"/>
                <w:color w:val="000000"/>
                <w:sz w:val="20"/>
                <w:szCs w:val="20"/>
              </w:rPr>
              <w:t>10%</w:t>
            </w:r>
            <w:r w:rsidRPr="00D52D31">
              <w:rPr>
                <w:rFonts w:ascii="宋体" w:hAnsi="宋体" w:cs="仿宋_GB2312" w:hint="eastAsia"/>
                <w:color w:val="000000"/>
                <w:sz w:val="20"/>
                <w:szCs w:val="20"/>
              </w:rPr>
              <w:t>至</w:t>
            </w:r>
            <w:r w:rsidRPr="00D52D31">
              <w:rPr>
                <w:rFonts w:ascii="宋体" w:hAnsi="宋体" w:cs="仿宋_GB2312"/>
                <w:color w:val="000000"/>
                <w:sz w:val="20"/>
                <w:szCs w:val="20"/>
              </w:rPr>
              <w:t>50%</w:t>
            </w:r>
            <w:r w:rsidRPr="00D52D31">
              <w:rPr>
                <w:rFonts w:ascii="宋体" w:hAnsi="宋体" w:cs="仿宋_GB2312" w:hint="eastAsia"/>
                <w:color w:val="000000"/>
                <w:sz w:val="20"/>
                <w:szCs w:val="20"/>
              </w:rPr>
              <w:t>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七</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项规定，使用未经检定、超过检定周期或者经检定不合格的计量器具的，责令其停止使用，可并处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破坏计量器具及其铅（签）封，擅自改动、拆装燃油加油机，使用未经批准而改动的燃油加油机，以及弄虚作假、给消费者造成损失的，责令油零售经营批准证书》和营业执照；构成犯罪的，依法追究刑事责任。</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八</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项规定，未使用计量器具的，限期改正，逾期不改的，处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元以下罚款；成品油零售量的结算值与实际值之差超过国家规定允许误差的，责令改正，给消费者造成损失的，责令其赔偿损失，并处以违法所得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加油站经营者拒不提供成品油零售账目或者提供不真实账目的处罚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《加油站计量监督管理办法》第十条使违法所得难以计算的，可根据违法行为的情节轻重处以最高不超过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眼镜制配者配备的计量器具无制造计量器具许可证标志、编号、产品合格证，使用属于强制检定的计量器具未按照规定登记造册、报当地县级质量技术监督部门备案等行为的处罚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《眼镜制配计量监督管理办法》第九条（一）违反本办法第四条第（三）项规定的，责令改正，可以并处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元以下罚款；使用属于强制检定的计量器具，经检定不合格继续使用的，责令停止使用，可以并处</w:t>
            </w:r>
            <w:r w:rsidRPr="00D52D31">
              <w:rPr>
                <w:rFonts w:ascii="宋体" w:hAnsi="宋体" w:cs="仿宋_GB2312"/>
                <w:color w:val="000000"/>
                <w:sz w:val="20"/>
                <w:szCs w:val="20"/>
              </w:rPr>
              <w:t xml:space="preserve">2000 </w:t>
            </w:r>
            <w:r w:rsidRPr="00D52D31">
              <w:rPr>
                <w:rFonts w:ascii="宋体" w:hAnsi="宋体" w:cs="仿宋_GB2312" w:hint="eastAsia"/>
                <w:color w:val="000000"/>
                <w:sz w:val="20"/>
                <w:szCs w:val="20"/>
              </w:rPr>
              <w:t>元以下罚款；使用属于非强制检定的计量器具，未按照规定定期检定以及经检定不合格继续使用的，责令停止使用，可以并处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违反本办法第四条第（六）项规定，使用非法定计量单位的，责令改正；使用国务院规定废除的非法定计量单位的计量器具和国务院禁止使用的其他计量器具的，责令停止使用，没收计量器具和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眼镜镜片、角膜接触镜、成品眼镜生产经营者未配备与生产相适应的顶焦度、透过率和厚度等计量检测设备，出具的眼镜产品计量数据不准确的处罚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《眼镜制配计量监督管理办法》第十条（一）违反本办法第五条第（一）项规定的，责令改正，可以并处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元以下罚款；拒不改正，情节严重的，建议工商主管部门吊销其营业执照。</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（二）违反本办法第五条第（二）项规定，责令改正，给消费者造成损失的，责令赔偿损失，没收全部违法所得，可以并处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从事眼镜镜片、角膜接触镜、成品眼镜销售以及从事配镜验光、定配眼镜、角膜接触镜配戴经营者未配备与销售、经营业务相适应的验光、瞳距、顶焦度、透过率、厚度等计量检测设备等行为的处罚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《眼镜制配计量监督管理办法》第十一条（一）违反本办法第六条第（一）项规定的，责令改正。</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（二）违反本办法第六条第（二）项规定的，责令改正，可以并处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元以下罚款；拒不改正，情节严重的，建议工商主管部门吊销其营业执照。</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（三）违反本办法第六条第（三）项规定的，责令改正，可以并处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（四）违反本办法第六条第（四）项规定的，责令改正，给消费者造成损失的，责令赔偿损失，没收全部违法所得，可以并处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眼镜制配者拒不提供眼镜制配账目的处罚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《眼镜制配计量监督管理办法》第十二条使违法所得难以计算的，可根据违法行为的情节轻重处以最高不超过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未取得计量检定人员资格，擅自在法定计量检定机构等技术机构中从事计量检定活动的处罚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《计量检定人员管理办法》第二十条由县级以上地方质量技术监督部门予以警告，并处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伪造、冒用《计量检定员证》或者《注册计量师注册证》的处罚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《计量检定人员管理办法》第二十一条构成有关法律法规规定的违法行为的，依照有关法律法规规定追究相应责任；未构成有关法律法规规定的违法行为的，由县级以上地方质量技术监督部门予以警告，并处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《计量检定人员管理办法》第二十二条构成有关法律法规规定的违法行为的，依照有关法律法规规定追究相应责任；未构成有关法律法规规定的违法行为的，由县级以上地方质量技术监督部门予以警告，并处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生产、销售、进口不符合强制性标准的产品的处罚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条由法律、行政法规规定的行政主管部门依法处理，法律、行政法规未作规定的，由工商行政管理部门没收产品和违法所得，并处罚款；造成严重后果构成犯罪的，对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已经授予认证证书的产品不符合国家标准或者行业标准而使用认证标志出厂销售的处罚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《中华人民共和国标准化法》第二十一条由标准化行政主管部门责令停止销售，并处罚款；情节严重的，由认证部门撤销其认证证书。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产品未经认证或者认证不合格而擅自使用认证标志出厂销售的处罚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《中华人民共和国标准化法》第二十二条由标准化行政主管部门责令停止销售，并处罚款。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《中华人民共和国标准化法实施条例》第三十二条由标准化行政主管部门或有关行政主管部门在各自的职权范围内责令限期改进，并可通报批评或给予责任者行政处分。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《中华人民共和国标准化法实施条例》第三十三条第一款应当责令其停止生产，并没收产品，监督销毁或作必要技术处理；处以该批产品货值金额百分之二十至百分之五十的罚款；</w:t>
            </w:r>
            <w:r w:rsidRPr="00D52D31">
              <w:rPr>
                <w:rFonts w:ascii="宋体" w:hAnsi="宋体" w:cs="仿宋_GB2312"/>
                <w:color w:val="00000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对有关责任者处以五千元以下罚款。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销售不符合强制性标准的商品的处罚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三条第二款应当责令其停止销售，并限期追回已售出的商品，监督销毁或作必要技术处理；没收违法所得；处以该批商品货值金额百分之十至百分之二十的罚款；对有关责任者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进口不符合强制性标准的产品的处罚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三款应当封存并没收该产品，监督销毁或作必要技术处理；处以进口产品货值金额百分之二十至百分之五十的罚款；对有关责任者给予行政处分，并可处以五千元以下罚款。</w:t>
            </w:r>
            <w:r w:rsidRPr="00D52D31">
              <w:rPr>
                <w:rFonts w:ascii="宋体" w:hAnsi="宋体" w:cs="仿宋_GB2312"/>
                <w:color w:val="00000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本条规定的责令停止生产、行政处分，由有关行政主管部门决定；其他行政处罚由标准化行政主管部门和工商行政管理部门依据职权决定。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获得认证证书的产品不符合认证标准而使用认证标志出厂销售的处罚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《中华人民共和国标准化法实施条例》第三十五条由标准化行政主管部门责令其停止销售，并处以违法所得二倍以下的罚款；情节严重的，由认证部门撤销其认证证书。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产品未经认证或者认证不合格而擅自使用认证标志出厂销售的处罚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《中华人民共和国标准化法实施条例》第三十六条由标准化行政主管部门责令其停止销售，处以违法所得三倍以下的罚款，并对单位负责人处以五千元以下罚款。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未经许可从事特种设备生产活动的处罚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四条责令停止生产，没收违法制造的特种设备，处十万元以上五十万元以下罚款；有违法所得的，没收违法所得；已经实施安装、改造、修理的，责令恢复原状或者责令限期由取得许可的单位重新安装、改造、修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特种设备设计文件未经鉴定，擅自用于制造的处罚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《中华人民共和国特种设备安全法》第七十五条责令改正，没收违法制造的特种设备，处五万元以上五十万元以下罚款。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特种设备未进行型式试验的处罚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《中华人民共和国特种设备安全法》第七十六条责令限期改正；逾期未改正的，处三万元以上三十万元以下罚款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特种设备出厂时，未按照安全技术规范的要求随附相关技术资料和文件的处罚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《中华人民共和国特种设备安全法》第七十七条责令限期改正；逾期未改正的，责令停止制造、销售，处二万元以上二十万元以下罚款；有违法所得的，没收违法所得。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特种设备安装、改造、修理的施工单位在施工前未书面告知负责特种设备安全监督管理的部门即行施工的，或者在验收后三十日内未将相关技术资料和文件移交特种设备使用单位的的处罚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《中华人民共和国特种设备安全法》第七十八条责令限期改正；逾期未改正的，处一万元以上十万元以下罚款。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特种设备的制造、安装、改造、重大修理以及锅炉清洗过程未经监督检验的处罚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《中华人民共和国特种设备安全法》第七十九条责令限期改正；逾期未改正的，处五万元以上二十万元以下罚款；有违法所得的，没收违法所得；情节严重的，吊销生产许可证。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未按照安全技术规范要求对电梯进行校验、调试的，发现存在严重事故隐患未及时告知电梯使用单位并向负责特种设备安全监督管理的部门报告的处罚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《中华人民共和国特种设备安全法》第八十条责令限期改正；逾期未改正的，处一万元以上十万元以下罚款。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特种设备生产单位不再具备生产条件、生产许可证已经过期或者超出许可范围生产的；明知特种设备存在同一性缺陷，未立即停止生产并召回的处罚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《中华人民共和国特种设备安全法》第八十一条第一款责令限期改正；逾期未改正的，责令停止生产，处五万元以上五十万元以下罚款；情节严重的，吊销生产许可证。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特种设备生产单位生产、销售、交付国家明令淘汰的特种设备的处罚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《中华人民共和国特种设备安全法》第八十一条第二款责令停止生产、销售，没收违法生产、销售、交付的特种设备，处三万元以上三十万元以下罚款；有违法所得的，没收违法所得。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特种设备生产单位涂改、倒卖、出租、出借生产许可证的处罚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《中华人民共和国特种设备安全法》第八十一条第三款责令停止生产，处五万元以上五十万元以下罚款；情节严重的，吊销生产许可证。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特种设备经营单位销售、出租未取得许可生产，未经检验或者检验不合格的特种设备的；销售、出租国家明令淘汰、已经报废的特种设备，或者未按照安全技术规范的要求进行维护保养的特种设备的处罚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《中华人民共和国特种设备安全法》第八十二条第一款责令停止经营，没收违法经营的特种设备，处三万元以上三十万元以下罚款；有违法所得的，没收违法所得。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特种设备销售单位未建立检查验收和销售记录制度，或者进口特种设备未履行提前告知义务的处罚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《中华人民共和国特种设备安全法》第八十二条第二款责令改正，处一万元以上十万元以下罚款。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特种设备生产单位销售、交付未经检验或者检验不合格的特种设备的处罚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《中华人民共和国特种设备安全法》第八十二条第三款依照本条第一款规定处罚；情节严重的，吊销生产许可证。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特种设备使用单位未按规定办理使用登记等行为的处罚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《中华人民共和国特种设备安全法》第八十三条责令限期改正；逾期未改正的，责令停止使用有关特种设备，处一万元以上十万元以下罚款。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特种设备使用单位使用未取得许可生产，未经检验或者检验不合格的特种设备，或者国家明令淘汰、已经报废的特种设备等情形的处罚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《中华人民共和国特种设备安全法》第八十四条责令停止使用有关特种设备，处三万元以上三十万元以下罚款。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移动式压力容器、气瓶充装单位未按照规定实施充装前后的检查、记录制度，对不符合安全技术规范要求的移动式压力容器和气瓶进行充装的处罚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《中华人民共和国特种设备安全法》第八十五条第一款责令改正，处二万元以上二十万元以下罚款；情节严重的，吊销充装许可证。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未经许可擅自从事移动式压力容器或者气瓶充装活动的处罚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《中华人民共和国特种设备安全法》第八十五条第二款予以取缔，没收违法充装的气瓶，处十万元以上五十万元以下罚款；有违法所得的，没收违法所得。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《中华人民共和国特种设备安全法》第八十六条责令限期改正；逾期未改正的，责令停止使用有关特种设备或者停产停业整顿，处一万元以上五万元以下罚款。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《中华人民共和国特种设备安全法》第八十七条责令限期改正；逾期未改正的，责令停止使用有关特种设备或者停产停业整顿，处二万元以上十万元以下罚款。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未经许可擅自从事电梯维护保养的处罚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《中华人民共和国特种设备安全法》第八十八条第一款责令停止违法行为，处一万元以上十万元以下罚款；有违法所得的，没收违法所得。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电梯的维护保养单位未按照规定以及安全技术规范的要求，进行电梯维护保养的处罚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《中华人民共和国特种设备安全法》第八十八条第二款依照前款规定处罚。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发生特种设备事故不立即组织抢救或者在事故调查处理期间擅离职守或者逃匿，对特种设备事故迟报、谎报或者瞒报的处罚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《中华人民共和国特种设备安全法》第八十九条对单位处五万元以上二十万元以下罚款；对主要负责人处一万元以上五万元以下罚款；主要负责人属于国家工作人员的，并依法给予处分。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发生事故，对负有责任的单位的处罚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《中华人民共和国特种设备安全法》第九十条除要求其依法承担相应的赔偿等责任外，依照下列规定处以罚款：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（一）发生一般事故，处十万元以上二十万元以下罚款；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（二）发生较大事故，处二十万元以上五十万元以下罚款；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（三）发生重大事故，处五十万元以上二百万元以下罚款。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对事故发生负有责任的单位的主要负责人未依法履行职责或者负有领导责任的处罚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《中华人民共和国特种设备安全法》第九十一条依照下列规定处以罚款；属于国家工作人员的，并依法给予处分：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（一）发生一般事故，处上一年年收入百分之三十的罚款；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（二）发生较大事故，处上一年年收入百分之四十的罚款；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（三）发生重大事故，处上一年年收入百分之六十的罚款。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安全管理人员、检测人员和作业人员不履行岗位职责，违反操作规程和有关安全规章制度，造成事故的处罚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《中华人民共和国特种设备安全法》第九十二条吊销相关人员的资格。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特种设备检验、检测机构及其检验、检测人员违反规定要求从事检验、检测活动的处罚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三条第一款责令改正，对机构处五万元以上二十万元以下罚款，对直接负责的主管人员和其他直接责任人员处五千元以上五万元以下罚款；情节严重的，吊销机构资质和有关人员的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特种设备检验、检测机构的检验、检测人员同时在两个以上检验、检测机构中执业的处罚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《中华人民共和国特种设备安全法》第九十三条第二款处五千元以上五万元以下罚款；情节严重的，吊销其资格。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特种设备生产、经营、使用单位或者检验、检测机构拒不接受监督检查的处罚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《中华人民共和国特种设备安全法》第九十五条第一款责令限期改正；逾期未改正的，责令停产停业整顿，处二万元以上二十万元以下罚款。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特种设备生产、经营、使用单位擅自动用、调换、转移、损毁被查封、扣押的特种设备或者其主要部件的处罚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《中华人民共和国特种设备安全法》第九十五条第二款责令改正，处五万元以上二十万元以下罚款；情节严重的，吊销生产许可证，注销特种设备使用登记证书。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未经许可，擅自从事锅炉、压力容器、电梯、起重机械、客运索道、大型游乐设施、场（厂）内专用机动车辆的维修或者日常维护保养的处罚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《特种设备安全监察条例》第七十七条由特种设备安全监督管理部门予以取缔，处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万元以下罚款；有违法所得的，没收违法所得；触犯刑律的，对负有责任的主管人员和其他直接责任人员依照刑法关于非法经营罪、重大责任事故罪或者其他罪的规定，依法追究刑事责任。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未履行设计审核手续即进行制造，或者无相应产品有效的安全认可证即投入制造等情形，且拒绝按照特种设备安全监察机构发出的《特种设备安全监察意见通知书》进行整改的处罚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《特种设备质量监督与安全监察规定》第六十一条由质量技术监督行政部门按照以下规定进行处罚：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（一）违反本规定第七条、第四十一条、第四十七条、第五十五条，未履行设计审核手续即进行制造者，或者无相应产品有效的安全认可证即投入制造者，责令停止制造和销售其产品，并处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（二）违反本规定第七条，持相应产品有效的生产许可证或者安全认可证，但不能保证特种设备产品质量或者安全技术性能的，吊销相应的生产许可证或者安全认诃证；</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（三）违反本规定第八条、第十条，未按照要求办理有关手续即提供用户使用本单位产品的，责令补办有关手续，并处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（四）违反本规定第十一条，无资格证书或者有资格证书但无相应项目即从事特种设备的安装、维修保养、改造者，责令承担项目停止进行，并处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元罚款，有资格证书但无相应项目的，吊销相应的资格证书；</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五）违反本规定第十五条、第十六条、第四十九条，对购置无生产许可证或者安全认可证产品并投入使用者，或者未办理注册登记手续即投入运营的使用者，责令其设备停止使用，属于非经营性使用行为的，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元以下罚款；属于经营性使用行为的，并处</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元罚款；（六）违反本规定第二十条、第二十一条，未按照要求定期维修保养特种设备的，以及发现异常情况未及时处理的，属于非经营性使用行为的，处以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元以下罚款；属于经营性使用行为的，处以３０００元至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元罚款。发现设备带故障运行的，必须责令设备停止使用；</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（七）违反本规定第十九条、第三十三条、第五十二条，使用无相应有效资格证书的人员从事特种设备管理、安装、维修保养、改造、检验、操作的，对用人单位处以</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（八）违反本规定第二十二条，安全检验合格标志超过有效期或者定期检验不合格仍然继续使用的，责令设备停止使用，并处</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（九）对伪造、涂改、转借特种设备生产许可证或者安全认可证、安装（维修保养、改造）资格证书、安全检验合格标志和厂内机动车辆牌照等有关证书和牌照者，没收或者吊销其相应的证书和牌照，并处</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未取得相应许可擅自从事特种设备设计、制造、安装、充装、检验、修理、改造、维修保养、化学清洗有关活动的处罚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锅炉压力容器压力管道特种设备安全监察行政处罚规定》第三条责令其停止违法行为；属非经营性活动的，处一千元以下罚款；属经营性活动，有违法所得的，处违法所得一倍以上三倍以下，最高不超过三万元的罚款，没有违法所得的，处一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实行生产许可证管理的设备未取得生产许可证的，按照《工业产品质量责任条例》等有关规定处罚。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安装不符合安全质量的设备，或安装、修理、改造质量不符合安全质量要求，致使设备不能投入使用的处罚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《锅炉压力容器压力管道特种设备安全监察行政处罚规定》第六条第二款处安装、修理、改造费用一倍以上三倍以下，最高不超过三万元的罚款；情节严重的，吊销相应许可证。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气瓶充装单位充装非自有产权气瓶、再次充装非重复充装气瓶、错装或超装等情形的处罚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《气瓶安全监察规定》第四十八条责令改正，处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万元以下罚款。情节严重的，暂停充装，直至吊销其充装许可证。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对定期检验不合格应予报废的气瓶，未进行破坏性处理而直接退回气瓶送检单位或者转卖给其他单位或个人的处罚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《气瓶安全监察规定》第四十九条责令改正，处以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万元以下罚款。情节严重的，取消其检验资格。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销售无制造许可证单位制造的气瓶或者销售未经许可的充装单位充装的瓶装气体；收购、销售未经破坏性处理的报废气瓶或者使用过的非重复充装气瓶以及其他不符合安全要求的气瓶的处罚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《气瓶安全监察规定》第五十条责令改正，处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《特种设备作业人员监督管理办法》第三十一条责令用人单位改正，并处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非法印制、伪造、涂改、倒卖、出租、出借《特种设备作业人员证》，或者使用非法印制、伪造、涂改、倒卖、出租、出借《特种设备作业人员证》的处罚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《特种设备作业人员监督管理办法》第三十二条处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起重机械制造单位采用不符合安全技术规范要求的设计文件的处罚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《起重机械安全监察规定》第三十三条责令改正，处以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起重机械制造单位未在被许可的场所内制造起重机械的处罚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《起重机械安全监察规定》第三十四条责令改正，处以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起重机械制造单位将主要受力结构件全部委托加工或者购买、部分委托加工或购买无资质制造单位加工或者购买其加工的主要受力结构件并用于起重机械制造的处罚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《起重机械安全监察规定》第三十五条责令改正，处以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r w:rsidRPr="00D52D31">
              <w:rPr>
                <w:rFonts w:ascii="宋体" w:cs="仿宋_GB2312"/>
                <w:color w:val="000000"/>
                <w:sz w:val="20"/>
                <w:szCs w:val="20"/>
              </w:rPr>
              <w:br/>
            </w:r>
            <w:r w:rsidRPr="00D52D31">
              <w:rPr>
                <w:rFonts w:ascii="宋体" w:hAnsi="宋体" w:cs="仿宋_GB2312"/>
                <w:color w:val="00000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起重机械使用单位发生变更，原使用单位未及时办理使用登记注销的处罚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《起重机械安全监察规定》第三十六条责令改正，处以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使用无原使用单位的使用登记注销证明的起重机械的处罚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《起重机械安全监察规定》第三十七条责令改正，处以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承租使用没有在登记部门进行使用登记的起重机械的处罚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《起重机械安全监察规定》第三十八条责令改正，处以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拆卸起重机械未制定周密的拆卸作业指导书，未按照拆卸作业指导书的要求进行施工的处罚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《起重机械安全监察规定》第三十九条责令改正，处以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未标注产品材料成分或者不如实标注的处罚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《中华人民共和国清洁生产促进法》第三十七条由县级以上地方人民政府质量技术监督行政主管部门责令限期改正；拒不改正的，处以五万元以下的罚款。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生产、进口、销售国家明令淘汰的用能产品、设备的，使用伪造的节能产品认证标志或者冒用节能产品认证标志的处罚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《中华人民共和国节约能源法》第六十九条依照《中华人民共和国产品质量法》的规定处罚。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生产、进口、销售不符合强制性能源效率标准的用能产品、设备的处罚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条由产品质量监督部门责令停止生产、进口、销售，没收违法生产、进口、销售的用能产品、设备和违法所得，并处违法所得一倍以上五倍以下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应当标注能源效率标识而未标注的处罚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《中华人民共和国节约能源法》第七十三条第一款由产品质量监督部门责令改正，处三万元以上五万元以下罚款。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未办理能源效率标识备案，或者使用的能源效率标识不符合规定的处罚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第七十三条第二款由产品质量监督部门责令限期改正；逾期不改正的，处一万元以上三万元以下罚款。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伪造、冒用能源效率标识或者利用能源效率标识进行虚假宣传的处罚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《中华人民共和国节约能源法》第七十三条第三款由产品质量监督部门责令改正，处五万元以上十万元以下罚款；情节严重的，由工商行政管理部门吊销营业执照。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用能单位未按照规定配备、使用能源计量器具的处罚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《中华人民共和国节约能源法》第七十四条由产品质量监督部门责令限期改正；逾期不改正的，处一万元以上五万元以下罚款。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生产者或进口商应当标注统一的能源效率标识而未标注的处罚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《能源效率标识管理办法》第二十三条由地方节能管理部门或者地方质检部门责令限期改正，逾期未改正的予以通报。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在拆解或者处置过程中可能造成环境污染的电器电子等产品，设计使用列入国家禁止使用名录的有毒有害物质的处罚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循环经济促进法》第五十一条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9039C">
            <w:pPr>
              <w:widowControl/>
              <w:ind w:firstLineChars="50" w:firstLine="100"/>
              <w:jc w:val="left"/>
              <w:textAlignment w:val="center"/>
              <w:rPr>
                <w:rFonts w:ascii="宋体" w:cs="仿宋_GB2312"/>
                <w:color w:val="000000"/>
                <w:sz w:val="20"/>
                <w:szCs w:val="20"/>
              </w:rPr>
            </w:pPr>
            <w:r w:rsidRPr="00D52D31">
              <w:rPr>
                <w:rFonts w:ascii="仿宋_GB2312" w:eastAsia="仿宋_GB2312" w:hAnsi="仿宋" w:cs="仿宋" w:hint="eastAsia"/>
                <w:color w:val="000000"/>
                <w:kern w:val="0"/>
                <w:sz w:val="20"/>
                <w:szCs w:val="20"/>
              </w:rPr>
              <w:t>依法应当取得许可证照而未取得许可证照从事生产经营活动的处罚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三条第一至三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元的，并处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万元以上的，并处货值金额</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倍以下的罚款；造成严重后果的，由原发证部门吊销许可证照；构成非法经营罪或者生产、销售伪劣商品罪等犯罪的，依法追究刑事责任。</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生产经营者不再符合法定条件、要求，继续从事生产经营活动的，由原发证部门吊销许可证照，</w:t>
            </w:r>
            <w:r w:rsidRPr="00D52D31">
              <w:rPr>
                <w:rFonts w:ascii="仿宋_GB2312" w:eastAsia="仿宋_GB2312" w:hAnsi="仿宋" w:cs="仿宋" w:hint="eastAsia"/>
                <w:color w:val="000000"/>
                <w:kern w:val="0"/>
                <w:sz w:val="20"/>
                <w:szCs w:val="20"/>
              </w:rPr>
              <w:t>第三条第四款</w:t>
            </w:r>
            <w:r w:rsidRPr="00D52D31">
              <w:rPr>
                <w:rFonts w:ascii="仿宋_GB2312" w:eastAsia="仿宋_GB2312" w:hAnsi="仿宋" w:cs="仿宋"/>
                <w:color w:val="000000"/>
                <w:kern w:val="0"/>
                <w:sz w:val="20"/>
                <w:szCs w:val="20"/>
              </w:rPr>
              <w:t xml:space="preserve">  </w:t>
            </w:r>
            <w:r w:rsidRPr="00D52D31">
              <w:rPr>
                <w:rFonts w:ascii="仿宋_GB2312" w:eastAsia="仿宋_GB2312" w:hAnsi="仿宋" w:cs="仿宋" w:hint="eastAsia"/>
                <w:color w:val="000000"/>
                <w:kern w:val="0"/>
                <w:sz w:val="20"/>
                <w:szCs w:val="20"/>
              </w:rPr>
              <w:t>依法应当取得许可证照而未取得许可证照从事生产经营活动的，由农业、卫生、质检、商务、工商、药品等监督管理部门依据各自职责，没收违法所得、产品和用于违法生产的工具、设备、原材料等物品，货值金额不足</w:t>
            </w:r>
            <w:r w:rsidRPr="00D52D31">
              <w:rPr>
                <w:rFonts w:ascii="仿宋_GB2312" w:eastAsia="仿宋_GB2312" w:hAnsi="仿宋" w:cs="仿宋"/>
                <w:color w:val="000000"/>
                <w:kern w:val="0"/>
                <w:sz w:val="20"/>
                <w:szCs w:val="20"/>
              </w:rPr>
              <w:t>1</w:t>
            </w:r>
            <w:r w:rsidRPr="00D52D31">
              <w:rPr>
                <w:rFonts w:ascii="仿宋_GB2312" w:eastAsia="仿宋_GB2312" w:hAnsi="仿宋" w:cs="仿宋" w:hint="eastAsia"/>
                <w:color w:val="000000"/>
                <w:kern w:val="0"/>
                <w:sz w:val="20"/>
                <w:szCs w:val="20"/>
              </w:rPr>
              <w:t>万元的，并处</w:t>
            </w:r>
            <w:r w:rsidRPr="00D52D31">
              <w:rPr>
                <w:rFonts w:ascii="仿宋_GB2312" w:eastAsia="仿宋_GB2312" w:hAnsi="仿宋" w:cs="仿宋"/>
                <w:color w:val="000000"/>
                <w:kern w:val="0"/>
                <w:sz w:val="20"/>
                <w:szCs w:val="20"/>
              </w:rPr>
              <w:t>10</w:t>
            </w:r>
            <w:r w:rsidRPr="00D52D31">
              <w:rPr>
                <w:rFonts w:ascii="仿宋_GB2312" w:eastAsia="仿宋_GB2312" w:hAnsi="仿宋" w:cs="仿宋" w:hint="eastAsia"/>
                <w:color w:val="000000"/>
                <w:kern w:val="0"/>
                <w:sz w:val="20"/>
                <w:szCs w:val="20"/>
              </w:rPr>
              <w:t>万元罚款；货值金额</w:t>
            </w:r>
            <w:r w:rsidRPr="00D52D31">
              <w:rPr>
                <w:rFonts w:ascii="仿宋_GB2312" w:eastAsia="仿宋_GB2312" w:hAnsi="仿宋" w:cs="仿宋"/>
                <w:color w:val="000000"/>
                <w:kern w:val="0"/>
                <w:sz w:val="20"/>
                <w:szCs w:val="20"/>
              </w:rPr>
              <w:t>1</w:t>
            </w:r>
            <w:r w:rsidRPr="00D52D31">
              <w:rPr>
                <w:rFonts w:ascii="仿宋_GB2312" w:eastAsia="仿宋_GB2312" w:hAnsi="仿宋" w:cs="仿宋" w:hint="eastAsia"/>
                <w:color w:val="000000"/>
                <w:kern w:val="0"/>
                <w:sz w:val="20"/>
                <w:szCs w:val="20"/>
              </w:rPr>
              <w:t>万元以上的，并处货值金额</w:t>
            </w:r>
            <w:r w:rsidRPr="00D52D31">
              <w:rPr>
                <w:rFonts w:ascii="仿宋_GB2312" w:eastAsia="仿宋_GB2312" w:hAnsi="仿宋" w:cs="仿宋"/>
                <w:color w:val="000000"/>
                <w:kern w:val="0"/>
                <w:sz w:val="20"/>
                <w:szCs w:val="20"/>
              </w:rPr>
              <w:t>10</w:t>
            </w:r>
            <w:r w:rsidRPr="00D52D31">
              <w:rPr>
                <w:rFonts w:ascii="仿宋_GB2312" w:eastAsia="仿宋_GB2312" w:hAnsi="仿宋" w:cs="仿宋" w:hint="eastAsia"/>
                <w:color w:val="000000"/>
                <w:kern w:val="0"/>
                <w:sz w:val="20"/>
                <w:szCs w:val="20"/>
              </w:rPr>
              <w:t>倍以上</w:t>
            </w:r>
            <w:r w:rsidRPr="00D52D31">
              <w:rPr>
                <w:rFonts w:ascii="仿宋_GB2312" w:eastAsia="仿宋_GB2312" w:hAnsi="仿宋" w:cs="仿宋"/>
                <w:color w:val="000000"/>
                <w:kern w:val="0"/>
                <w:sz w:val="20"/>
                <w:szCs w:val="20"/>
              </w:rPr>
              <w:t>20</w:t>
            </w:r>
            <w:r w:rsidRPr="00D52D31">
              <w:rPr>
                <w:rFonts w:ascii="仿宋_GB2312" w:eastAsia="仿宋_GB2312" w:hAnsi="仿宋" w:cs="仿宋" w:hint="eastAsia"/>
                <w:color w:val="000000"/>
                <w:kern w:val="0"/>
                <w:sz w:val="20"/>
                <w:szCs w:val="20"/>
              </w:rPr>
              <w:t>倍以下的罚款；构成非法经营罪的，依法追究刑事责任。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795753">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386B0E">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szCs w:val="22"/>
              </w:rPr>
            </w:pPr>
            <w:r w:rsidRPr="00795753">
              <w:rPr>
                <w:rFonts w:ascii="宋体" w:hAnsi="宋体" w:cs="宋体"/>
                <w:color w:val="000000"/>
                <w:kern w:val="0"/>
                <w:sz w:val="22"/>
                <w:szCs w:val="22"/>
              </w:rPr>
              <w:t>171628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left"/>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生产、销售利用残次零配件或者报废农业机械的发动机、方向机、变速器、车架等部件拼装的农业机械的处罚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795753" w:rsidRDefault="00052A0A">
            <w:pPr>
              <w:widowControl/>
              <w:jc w:val="center"/>
              <w:textAlignment w:val="center"/>
              <w:rPr>
                <w:rFonts w:ascii="宋体" w:cs="仿宋_GB2312"/>
                <w:color w:val="000000"/>
                <w:kern w:val="0"/>
                <w:sz w:val="20"/>
                <w:szCs w:val="20"/>
              </w:rPr>
            </w:pPr>
            <w:r w:rsidRPr="00795753">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795753"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75422">
            <w:pPr>
              <w:autoSpaceDN w:val="0"/>
              <w:jc w:val="left"/>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《中华人民共和国农业机械安全监督管理条例》第四十六条</w:t>
            </w:r>
            <w:r w:rsidRPr="00795753">
              <w:rPr>
                <w:rFonts w:ascii="Arial" w:hAnsi="Arial" w:cs="Arial" w:hint="eastAsia"/>
                <w:color w:val="000000"/>
                <w:szCs w:val="21"/>
                <w:shd w:val="clear" w:color="auto" w:fill="FFFFFF"/>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795753">
              <w:rPr>
                <w:rFonts w:ascii="Arial" w:hAnsi="Arial" w:cs="Arial"/>
                <w:color w:val="000000"/>
                <w:szCs w:val="21"/>
                <w:shd w:val="clear" w:color="auto" w:fill="FFFFFF"/>
              </w:rPr>
              <w:t>1</w:t>
            </w:r>
            <w:r w:rsidRPr="00795753">
              <w:rPr>
                <w:rFonts w:ascii="Arial" w:hAnsi="Arial" w:cs="Arial" w:hint="eastAsia"/>
                <w:color w:val="000000"/>
                <w:szCs w:val="21"/>
                <w:shd w:val="clear" w:color="auto" w:fill="FFFFFF"/>
              </w:rPr>
              <w:t>倍以上</w:t>
            </w:r>
            <w:r w:rsidRPr="00795753">
              <w:rPr>
                <w:rFonts w:ascii="Arial" w:hAnsi="Arial" w:cs="Arial"/>
                <w:color w:val="000000"/>
                <w:szCs w:val="21"/>
                <w:shd w:val="clear" w:color="auto" w:fill="FFFFFF"/>
              </w:rPr>
              <w:t>3</w:t>
            </w:r>
            <w:r w:rsidRPr="00795753">
              <w:rPr>
                <w:rFonts w:ascii="Arial" w:hAnsi="Arial" w:cs="Arial" w:hint="eastAsia"/>
                <w:color w:val="000000"/>
                <w:szCs w:val="21"/>
                <w:shd w:val="clear" w:color="auto" w:fill="FFFFFF"/>
              </w:rPr>
              <w:t>倍以下罚款；情节严重的，吊销营业执照。</w:t>
            </w:r>
            <w:r w:rsidRPr="00795753">
              <w:rPr>
                <w:rFonts w:ascii="仿宋_GB2312" w:eastAsia="仿宋_GB2312" w:hAnsi="仿宋_GB2312" w:cs="仿宋_GB2312" w:hint="eastAsia"/>
                <w:color w:val="000000"/>
                <w:sz w:val="20"/>
                <w:szCs w:val="2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r>
      <w:tr w:rsidR="00052A0A" w:rsidRPr="00795753">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0648D">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szCs w:val="22"/>
              </w:rPr>
            </w:pPr>
            <w:r w:rsidRPr="00795753">
              <w:rPr>
                <w:rFonts w:ascii="宋体" w:hAnsi="宋体" w:cs="宋体"/>
                <w:color w:val="000000"/>
                <w:kern w:val="0"/>
                <w:sz w:val="22"/>
                <w:szCs w:val="22"/>
              </w:rPr>
              <w:t>171629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75422">
            <w:pPr>
              <w:widowControl/>
              <w:jc w:val="left"/>
              <w:textAlignment w:val="center"/>
              <w:rPr>
                <w:rFonts w:ascii="宋体" w:cs="仿宋_GB2312"/>
                <w:color w:val="000000"/>
                <w:sz w:val="20"/>
                <w:szCs w:val="20"/>
              </w:rPr>
            </w:pPr>
            <w:r w:rsidRPr="00795753">
              <w:rPr>
                <w:rFonts w:ascii="宋体" w:hAnsi="宋体" w:cs="仿宋_GB2312" w:hint="eastAsia"/>
                <w:color w:val="000000"/>
                <w:sz w:val="20"/>
                <w:szCs w:val="20"/>
              </w:rPr>
              <w:t>农业机械销售者未建立、保存销售记录的处罚、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795753" w:rsidRDefault="00052A0A">
            <w:pPr>
              <w:widowControl/>
              <w:jc w:val="center"/>
              <w:textAlignment w:val="center"/>
              <w:rPr>
                <w:rFonts w:ascii="宋体" w:cs="仿宋_GB2312"/>
                <w:color w:val="000000"/>
                <w:kern w:val="0"/>
                <w:sz w:val="20"/>
                <w:szCs w:val="20"/>
              </w:rPr>
            </w:pPr>
            <w:r w:rsidRPr="00795753">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795753"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autoSpaceDN w:val="0"/>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《中华人民共和国农业机械安全监督管理条例》</w:t>
            </w:r>
            <w:r w:rsidRPr="00795753">
              <w:rPr>
                <w:rFonts w:ascii="Arial" w:hAnsi="Arial" w:cs="Arial" w:hint="eastAsia"/>
                <w:b/>
                <w:bCs/>
                <w:color w:val="000000"/>
                <w:szCs w:val="21"/>
                <w:shd w:val="clear" w:color="auto" w:fill="FFFFFF"/>
              </w:rPr>
              <w:t>第四十七条</w:t>
            </w:r>
            <w:r w:rsidRPr="00795753">
              <w:rPr>
                <w:rFonts w:ascii="Arial" w:hAnsi="Arial" w:cs="Arial" w:hint="eastAsia"/>
                <w:color w:val="000000"/>
                <w:szCs w:val="21"/>
                <w:shd w:val="clear" w:color="auto" w:fill="FFFFFF"/>
              </w:rPr>
              <w:t>农业机械销售者未依照本条例的规定建立、保存销售记录的，由县级以上工商行政管理部门责令改正，给予警告；拒不改正的，处</w:t>
            </w:r>
            <w:r w:rsidRPr="00795753">
              <w:rPr>
                <w:rFonts w:ascii="Arial" w:hAnsi="Arial" w:cs="Arial"/>
                <w:color w:val="000000"/>
                <w:szCs w:val="21"/>
                <w:shd w:val="clear" w:color="auto" w:fill="FFFFFF"/>
              </w:rPr>
              <w:t>1000</w:t>
            </w:r>
            <w:r w:rsidRPr="00795753">
              <w:rPr>
                <w:rFonts w:ascii="Arial" w:hAnsi="Arial" w:cs="Arial" w:hint="eastAsia"/>
                <w:color w:val="000000"/>
                <w:szCs w:val="21"/>
                <w:shd w:val="clear" w:color="auto" w:fill="FFFFFF"/>
              </w:rPr>
              <w:t>元以上</w:t>
            </w:r>
            <w:r w:rsidRPr="00795753">
              <w:rPr>
                <w:rFonts w:ascii="Arial" w:hAnsi="Arial" w:cs="Arial"/>
                <w:color w:val="000000"/>
                <w:szCs w:val="21"/>
                <w:shd w:val="clear" w:color="auto" w:fill="FFFFFF"/>
              </w:rPr>
              <w:t>1</w:t>
            </w:r>
            <w:r w:rsidRPr="00795753">
              <w:rPr>
                <w:rFonts w:ascii="Arial" w:hAnsi="Arial" w:cs="Arial" w:hint="eastAsia"/>
                <w:color w:val="000000"/>
                <w:szCs w:val="21"/>
                <w:shd w:val="clear" w:color="auto" w:fill="FFFFFF"/>
              </w:rPr>
              <w:t>万元以下罚款，并责令停业整顿；情节严重的，吊销营业执照。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生产者生产产品违法使用原料、辅料、添加剂的处罚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四条违反前款规定，违法使用原料、辅料、添加剂、农业投入品的，由农业、卫生、质检、商务、药品等监督管理部门依据各自职责没收违法所得，货值金额不足</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元的，并处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万元的，并处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万元以上的，并处货值金额</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倍以下的罚款；造成严重后果的，由原发证部门吊销许可证照；构成生产、销售伪劣商品罪的，依法追究刑事责任。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发现产品存在安全隐患，不及时公布信息，不主动召回产品并报告的处罚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九条生产企业和销售者不履行前款规定义务的，由农业、卫生、质检、商务、工商、药品等监督管理部门依据各自职责，责令生产企业召回产品、销售者停止销售，对生产企业并处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倍的罚款，对销售者并处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万元以下的罚款；造成严重后果的，由原发证部门吊销许可证照。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伪造、冒用、转让、买卖无公害农产品产地认定证书、产品认证证书和标志的处罚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《无公害农产品管理办法》第三十七条由县级以上农业行政主管部门和各地质量监督检验检疫部门根据各自的职责分工责令其停止，并可处以违法所得</w:t>
            </w:r>
            <w:r w:rsidRPr="00D52D31">
              <w:rPr>
                <w:rFonts w:ascii="宋体" w:hAnsi="宋体" w:cs="仿宋_GB2312"/>
                <w:color w:val="000000"/>
                <w:sz w:val="20"/>
                <w:szCs w:val="20"/>
              </w:rPr>
              <w:t>1</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倍以下的罚款，但最高罚款不得超过</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万元；没有违法所得的，可以处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无证或超范围生产销售防伪技术产品的处罚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《产品防伪监督管理办法》第二十七条由质量技术监督部门责令其停止生产销售、限期取得生产许可证；没收违法生产的产品，有违法所得的，没收违法所得，并处违法生产销售产品</w:t>
            </w:r>
            <w:r w:rsidRPr="00D52D31">
              <w:rPr>
                <w:rFonts w:ascii="宋体" w:hAnsi="宋体" w:cs="仿宋_GB2312"/>
                <w:color w:val="000000"/>
                <w:sz w:val="20"/>
                <w:szCs w:val="20"/>
              </w:rPr>
              <w:t>(</w:t>
            </w:r>
            <w:r w:rsidRPr="00D52D31">
              <w:rPr>
                <w:rFonts w:ascii="宋体" w:hAnsi="宋体" w:cs="仿宋_GB2312" w:hint="eastAsia"/>
                <w:color w:val="000000"/>
                <w:sz w:val="20"/>
                <w:szCs w:val="20"/>
              </w:rPr>
              <w:t>包括已售出和未售出的产品</w:t>
            </w:r>
            <w:r w:rsidRPr="00D52D31">
              <w:rPr>
                <w:rFonts w:ascii="宋体" w:hAnsi="宋体" w:cs="仿宋_GB2312"/>
                <w:color w:val="000000"/>
                <w:sz w:val="20"/>
                <w:szCs w:val="20"/>
              </w:rPr>
              <w:t>)</w:t>
            </w:r>
            <w:r w:rsidRPr="00D52D31">
              <w:rPr>
                <w:rFonts w:ascii="宋体" w:hAnsi="宋体" w:cs="仿宋_GB2312" w:hint="eastAsia"/>
                <w:color w:val="000000"/>
                <w:sz w:val="20"/>
                <w:szCs w:val="20"/>
              </w:rPr>
              <w:t>货值金额</w:t>
            </w:r>
            <w:r w:rsidRPr="00D52D31">
              <w:rPr>
                <w:rFonts w:ascii="宋体" w:hAnsi="宋体" w:cs="仿宋_GB2312"/>
                <w:color w:val="000000"/>
                <w:sz w:val="20"/>
                <w:szCs w:val="20"/>
              </w:rPr>
              <w:t>15</w:t>
            </w:r>
            <w:r w:rsidRPr="00D52D31">
              <w:rPr>
                <w:rFonts w:ascii="宋体" w:hAnsi="宋体" w:cs="仿宋_GB2312" w:hint="eastAsia"/>
                <w:color w:val="000000"/>
                <w:sz w:val="20"/>
                <w:szCs w:val="20"/>
              </w:rPr>
              <w:t>％至</w:t>
            </w:r>
            <w:r w:rsidRPr="00D52D31">
              <w:rPr>
                <w:rFonts w:ascii="宋体" w:hAnsi="宋体" w:cs="仿宋_GB2312"/>
                <w:color w:val="000000"/>
                <w:sz w:val="20"/>
                <w:szCs w:val="20"/>
              </w:rPr>
              <w:t>20</w:t>
            </w:r>
            <w:r w:rsidRPr="00D52D31">
              <w:rPr>
                <w:rFonts w:ascii="宋体" w:hAnsi="宋体" w:cs="仿宋_GB2312" w:hint="eastAsia"/>
                <w:color w:val="000000"/>
                <w:sz w:val="20"/>
                <w:szCs w:val="20"/>
              </w:rPr>
              <w:t>％的罚款；造成损失的，依法承担赔偿责任。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企业生产不符合有关强制性的防伪技术产品的、生产假冒防伪技术产品、包装物、标签等行为的处罚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《产品防伪监督管理办法》第二十八条</w:t>
            </w: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生产不符合有关强制性标准的防伪技术产品的，责令停止生产、销售，并按照《中华人民共和国产品质量法》和《中华人民共和国标准化法》的有关规定处罚。</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防伪技术产品的使用者有选用未获得生产许可证的防伪技术产品生产企业生产的防伪技术产品、选用未获得防伪注册登记的境外防伪技术产品等行为的处罚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《产品防伪监督管理办法》第二十九条责令改正，并处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选用未获得生产许可证的防伪技术产品生产企业生产的防伪技术产品的；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选用未获得防伪注册登记的境外防伪技术产品的；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在假冒产品上使用防伪技术产品的。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伪造或者冒用防伪技术评审、防伪技术产品生产许可及防伪注册登记等证书的处罚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《产品防伪监督管理办法》第三十条伪造或者冒用防伪技术评审、防伪技术产品生产许可及防伪注册登记等证书的</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由质量技术监督部门责令改正，并按照《中华人民共和国产品质量法》第五十三条的规定处罚。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系统成员转让厂商识别代码和相应条码的处罚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《商品条码管理办法》第三十四条责令其改正，没收违法所得，处以</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未经核准注册使用厂商识别代码和相应商品条码的，在商品包装上使用其他条码冒充商品条码或伪造商品条码的，或者使用已经注销的厂商识别代码和相应商品条码的的处罚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《商品条码管理办法》第三十五条责令其改正，处以</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经销的商品印有未经核准注册、备案或者伪造的商品条码的处罚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《商品条码管理办法》第三十六条责令其改正，处以</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未取得检验资格许可证书擅自开展机动车安全技术检验的处罚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《机动车安全技术检验机构监督管理办法》第三十一条由县级以上地方质量技术监督部门予以警告，并处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万元以下罚款。安检机构超出批准的检验范围开展机动车安全技术检验的，由县级以上地方质量技术监督部门责令改正，处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万元以下罚款；情节严重的，由省级质量技术监督部门撤销安检机构检验资格。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二条构成犯罪的，依法追究刑事责任；构成有关法律法规规定的违法行为的，依法予以行政处罚；未构成有关法律法规规定的违法行为的，由县级以上地方质量技术监督部门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万元以下罚款；情节严重的，由省级质量技术监督部门依法撤销安检机构检验资格。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安检机构使用未经考核或者考核不合格的人员从事机动车安全技术检验工作的处罚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《机动车安全技术检验机构监督管理办法》第三十三条由县级以上地方质量技术监督部门予以警告，并处安检机构</w:t>
            </w:r>
            <w:r w:rsidRPr="00D52D31">
              <w:rPr>
                <w:rFonts w:ascii="宋体" w:hAnsi="宋体" w:cs="仿宋_GB2312"/>
                <w:color w:val="000000"/>
                <w:sz w:val="20"/>
                <w:szCs w:val="20"/>
              </w:rPr>
              <w:t>5</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万元以下罚款；情节严重的，由省级质量技术监督部门依法撤销安检机构检验资格。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未按照规定提交年度工作报告或检验信息的，要求机动车到指定的场所进行维修、保养的，推诿或拒绝处理用户的投诉或异议的处罚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《机动车安全技术检验机构监督管理办法》第三十四条由县级以上地方质量技术监督部门责令改正，逾期不改正的，处以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安检机构停止机动车安全技术检验工作</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个月以上，未报省级质量技术监督部门备案的，或未上交检验资格证书、检验专用印章的，或停止机动车安全技术检验未向社会公告的处罚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《机动车安全技术检验机构监督管理办法》第三十五条由县级以上地方质量技术监督部门责令改正，并处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安检机构不按照机动车国家安全技术标准开展机动车安全技术检验，未经检验即出具检验报告等出具虚假检验结果的处罚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《机动车安全技术检验机构监督管理办法》第三十六条由有关部门依法予以处罚。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从事机动车安全技术检验工作的人员在检验活动中接受贿赂，以职谋私的处罚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《机动车安全技术检验机构监督管理办法》第三十七条由省级质量技术监督部门依法撤销其考核合格资质；情节严重的，移送有关部门追究责任。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《家用汽车产品修理、更换、退货责任规定》第三十七条予以警告，责令限期改正，处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家用汽车产品无中文的产品合格证或相关证明以及产品使用说明书、三包凭证、维修保养手册等随车文件的处罚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《家用汽车产品修理、更换、退货责任规定》第三十八条构成有关法律法规规定的违法行为的，依法予以处罚；未构成有关法律法规规定的违法行为的，予以警告，责令限期改正；情节严重的，处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销售者销售家用汽车产品未向消费者交付合格的家用汽车产品以及发票等情形的处罚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《家用汽车产品修理、更换、退货责任规定》第三十九条构成有关法律法规规定的违法行为的，依法予以处罚；未构成有关法律法规规定的违法行为的，予以警告，责令限期改正；情节严重的，处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汽车产品修理者违反规定开展修理活动的处罚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《家用汽车产品修理、更换、退货责任规定》第四十条予以警告，责令限期改正；情节严重的，处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伪造生产日期、失效日期的产品，产品质量达不到规定标准，有使用价值并符合安全、卫生要求的未在产品或其包装的明显部位标明“等外品”、“次品”或“处理品”字样出厂或销售，失去使用价值的产品、影响人体健康和危及人身、财产安全的产品未销毁或作无害化技术处理出厂或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三十三条生产者、销售者违反本条例第二十二条第（一）、（二）、（三）、（四）、（五）项和第二十三条规定的，责令停止生产、销售；对产品未售出的，没收违法产品，并处以违法产品货值金额百分之二十至百分之五十的罚款；对产品已售出的，没收违法所得，并处以违法所得二倍以上五倍以下的罚款。情节严重的，吊销生产、销售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产品监制者所监制的产品质量不符合规定处罚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《河北省产品质量监督条例》第三十六条监制者违反本条例第二十四条规定的，没收违法所得，并处以违法所得百分之二十至百分之五十的罚款。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生产者、销售者不按国家有关规定负责产品的维修、更换、退货和赔偿的处罚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《河北省产品质量监督条例》第四十一条责令限期改正；拒不改正的，责令赔偿损失，并处以该产品货值金额一倍以上三倍以下的罚款。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产品质量检验机构未经考核合格，擅自进行产品质量检验产品质量检验机构及其工作人员不按照标准和有关规定抽取样品或者不按照规定退还样品的处罚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《河北省产品质量监督条例》第四十二条第一款责令改正，处以所收检验费用一倍以上三倍以下的罚款。第四十二条第二款责令限期改正；情节严重的，处以该样品价值一倍以上三倍以下的罚款。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企业未执行已经备案的企业产品标准和已经明示采用的推荐性标准，或者企业无标准生产的处罚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二十八条违反本条例第十三条第二款、第十八条规定的，由县级以上人民政府技术监督行政主管部门责令停止生产，没收违法产品和违法所得，并处以该批产品货值金额百分之十至百分之三十的罚款；对直接负责的主管人员和直接责任者处以一千元以上五千元以下罚款。其中涉及人身财产安全无标准生产的，可处以该批产品货值金额一倍以上五倍以下的罚款；对直接负责的主管人员和直接责任者处以五千元以上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公共信息标志的设置不符合强制性标准的要求的处罚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《河北省标准化监督管理条例》第二十九条违反本条例第十四条规定的，由县级以上人民政府技术监督行政主管部门责令限期改正；逾期不改正的，处以五百元以上一千元以下的罚款。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企业未在产品或者产品的说明书、包装物上标注所执行的标准编号，或者经销单位或者个人销售未注明所执行的产品标准编号，标签、标志等标识的标注和使用说明的内容不符合规定的处罚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条违反本条例第十五条第一款、第十九条规定的，责令限期改正；拒不改正或者情节严重的，责今停止生产、销售，对产品未售出的，处以违法产品货值金额百分之十至百分之十五的罚款；对产品已售出的，处以违法所得百分之十五至百分之二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企业研制新产品、改进产品、进行技术改造，未经标准化审查或者审查不合格，其技术文件和图样用于生产，以及产品执行标准未按规定向主管部门登记，或标准发生变化未申请变更登记等的处罚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一条违反本条例第十六条和第二十三条第二款、第三款规定的，由县级以上人民政府技术监督行政主管部门处以三千元以上一万元以下的罚款；对直接负责的主管人员和直接责任者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在购销活动中，以单方质量检验结果为结算依据，有关方面进行质量检验时，不符合有关标准或者标样的规定，提等提级、压等压级的处罚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《河北省标准化监督管理条例》第三十二条由县级以上人民政府技术监督行政主管部门处以该批产品货值金额百分之二十至百分之五十的罚款；对直接负责的主管人员处以一千元以上五千元以下的罚款。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使用采标标志的产品，其质量达不到所采用的标准及未办理复审手续继续使用采标标志的处罚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三条由县级以上人民政府技术监督行政主管部门责令停止使用采标标志，吊销采标标志证书，没收违法所得，并处以该批产品货值金额百分之二十至百分之五十的罚款；对直接负责的主管人员和直接责任者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伪造、冒用采标标志的处罚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四条由县级以上人民政府技术监督行政主管部门责令改正，对产品未售出的，处以违法产品货值金额百分之十五至百分之二十的罚款；对产品已售出的，没收违法所得，并处以违法所得一倍以上三倍以下的罚款。情节严重的，吊销生产、销售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伪造、冒用、转让、出租和出借《制造计量器具许可证》、《修理计量器具许可证》的处罚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《河北省计量监督管理条例》第四十条第一项违反第二款规定的，没收证件和违法所得，处三千元以上三万元以下罚款，对于转让方、出租方、出借方的违法所得，予以没收。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制造计量器具的未在说明书、产品铭牌、外包装上标注许可证标志、编号和厂名、厂址，修理计量器具的未在修理合格证上标注修理许可证标志和编号的处罚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《河北省计量监督管理条例》第四十条第二项违反第十条规定的，责令改正；情节严重的，没收违法所得，可并处违法所得百分之十五以上百分之二十以下罚款。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降低制造计量器具原批准型式的计量性能，利用他人的计量器具申请定型鉴定或样机试验；用于贸易结算的电话计费器等计量器具安装使用前，未经首次强制检定的处罚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三项违反第十一条、第十二条、第十九条规定的，责令停止制造、停止安装、改装业务、停止安装使用，没收违法所得，可并处二千元以上三万元以下罚款；其中利用他人计量器具申请定型鉴定或者样机试验的，没收样机，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用于贸易结算等强制检定的工作计量器具未经指定计量检定机构进行周期检定；操作人员未按省计量行政主管部门规定持证上岗；使用非强制检定计量器具的单位和个人未定期检定或校准的处罚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《河北省计量监督管理条例》第四十条第七项违反第二十条、第二十一条规定的，责令停止使用，限期改正，可并处二百元以上一千元以下罚款。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擅自印制、伪造、盗用和倒卖计量器具检定印、证和《计量认证合格证》及其标志的处罚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《河北省计量监督管理条例》第四十条第八项违反第二十四条规定的，没收非法印、证和违法所得，可并处五百元以上二千元以下罚款。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经营者未配备与经营项目相适应的计量器具，并保持其计量准确；定量包装商品未在包装上标明内装商品净含量，生产者未将商品标识在当地计量行政主管部门备案的处罚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《河北省计量监督管理条例》第四十二条第一项违反第二十五条、第二十八条规定的，责令限期改正，可并处二百元以上二千元以下罚款。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《河北省计量监督管理条例》第四十二条第二项违反第二十六条、第二十七条、第二十九条、第三十条规定的，责令限期改正，没收违法所得，并处违法所得一倍以上五倍以下罚款。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在经营活动中，发生商品量、服务量短缺的，销售者应当给用户、消费者补足缺量或者赔偿损失。</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《河北省计量监督管理条例》第四十二条第三项违反第三十一条第一款规定的，责令限期改正，没收违法所得，并处违法所得一倍以上五倍以下罚款。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擅自处理、转移被依法封存、扣押的计量器具、设备及零配件的处罚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三条违反本条例第三十六条规定，擅自处理、转移被依法封存、扣押的计量器具、设备及零配件的，处以被处理、转移计量器具、设备及零配件货值金额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对生产的不同种类的商品以及同一种类但不同规格或者不同包装的商品，未编制不同的商品项目代码并报省人民政府技术监督部门备案；不符合国家有关商品条码方面的技术标准和技术规范的处罚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《河北省商品条码管理条例》第二十七条第一款违反本条例第十一条第（一）项、第（三）项规定的，由县级以上技术监督部门责令停止违法行为，并限期改正；逾期不改的，处以一千元至三千元的罚款。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将注册的商品条码转让、租赁或者以其他方式供他人使用的处罚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《河北省商品条码管理条例》第二十七条第二款违反本条例第十一条第（二）项规定的，由县级以上技术监督部门责令停止违法行为，并可处以三千元至一万元的罚款。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擅自启用已注销和终止使用的商品条码，伪造或者冒用他人的商品条码，在商品包装或标签上以条码形式标识组织机构代码的处罚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八条违反本条例第十三条第三款、第十七条规定的，由县级以上技术监督部门责令停止违法行为，对产品未售出的，处以违法产品货值金额百分之十五至百分之二十的罚款；对产品已售出的，没收违法所　　得，并处以违法所得一倍以上三倍以下的罚款。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印制商品条码未执行有关商品条码的国家标准的处罚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九条违反本条例第十九条规定的，由县级以上技术监督部门、工商行政管理部门或者其他有关部门责令停止生产，没收条码印刷品，并监督销毁或者作必要的技术处理，处以该批印刷品货值金额百分之二十至百分之五十的罚款；对有关责任者处以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未取得条码印刷资格认可证书承接商品条码的印刷业务，委托人不能出具证书或者证明印刷企业承接其印刷业务的处罚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《河北省商品条码管理条例》第三十条反本条例第二十条、第二十二条规定的，由县级以上技术监督部门责令停止违法行为，予以警告，可并处三千元至五千元的罚款。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销售无《制造计量器具许可证》标志、编号和出厂合格证的计量器具的处罚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销售以假充真、以旧充新、以残次零配件组装和改装的计量器具的处罚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销售伪造、冒用《制造计量器具许可证》标志、编号和厂名、厂址的计量器具的处罚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r w:rsidRPr="00D52D31">
              <w:rPr>
                <w:rFonts w:ascii="宋体" w:cs="仿宋_GB2312"/>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销售国家和本省明令禁止使用的计量器具的处罚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r w:rsidRPr="00D52D31">
              <w:rPr>
                <w:rFonts w:ascii="宋体" w:cs="仿宋_GB2312"/>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使用伪造或者破坏计量检定标记、封缄的计量器具的处罚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使用国家和本省明令禁止使用或者失去应有准确度的计量器具的处罚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使用以欺骗消费者为目的的计量器具的处罚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计量器具使用者伪造计量数据的处罚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随意改装强制检定计量器具</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89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kern w:val="0"/>
                <w:sz w:val="20"/>
                <w:szCs w:val="20"/>
              </w:rPr>
            </w:pPr>
            <w:r w:rsidRPr="00D52D31">
              <w:rPr>
                <w:rFonts w:ascii="宋体" w:hAnsi="宋体" w:cs="宋体" w:hint="eastAsia"/>
                <w:color w:val="000000"/>
                <w:kern w:val="0"/>
                <w:sz w:val="20"/>
                <w:szCs w:val="20"/>
              </w:rPr>
              <w:t>未经许可从事食品生产经营活动，或者未经许可生产食品添加剂的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第一百二十二条</w:t>
            </w:r>
            <w:r w:rsidRPr="00D52D31">
              <w:rPr>
                <w:rFonts w:cs="Arial"/>
                <w:color w:val="000000"/>
                <w:sz w:val="20"/>
                <w:szCs w:val="20"/>
              </w:rPr>
              <w:t xml:space="preserve"> </w:t>
            </w:r>
            <w:r w:rsidRPr="00D52D31">
              <w:rPr>
                <w:rFonts w:cs="Arial" w:hint="eastAsia"/>
                <w:color w:val="000000"/>
                <w:sz w:val="20"/>
                <w:szCs w:val="20"/>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 xml:space="preserve">　　明知从事前款规定的违法行为，仍为其提供生产经营场所或者其他条件的，由县级以上人民政府食品药品监督管理部门责令停止违法行为，没收违法所得，并处五万元以上十万元以下罚款</w:t>
            </w:r>
            <w:r w:rsidRPr="00D52D31">
              <w:rPr>
                <w:color w:val="000000"/>
                <w:sz w:val="20"/>
                <w:szCs w:val="20"/>
              </w:rPr>
              <w:t>;</w:t>
            </w:r>
            <w:r w:rsidRPr="00D52D31">
              <w:rPr>
                <w:rFonts w:hint="eastAsia"/>
                <w:color w:val="000000"/>
                <w:sz w:val="20"/>
                <w:szCs w:val="20"/>
              </w:rPr>
              <w:t>使消费者的合法权益受到损害的，应当与食品、食品添加剂生产经营者承担连带责任。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kern w:val="0"/>
                <w:sz w:val="20"/>
                <w:szCs w:val="20"/>
              </w:rPr>
            </w:pPr>
            <w:r w:rsidRPr="00D52D31">
              <w:rPr>
                <w:rFonts w:ascii="宋体" w:hAnsi="宋体" w:hint="eastAsia"/>
                <w:color w:val="000000"/>
                <w:sz w:val="20"/>
                <w:szCs w:val="20"/>
              </w:rPr>
              <w:t>用非食品原料生产食品、在食品中添加食品添加剂以外的化学物质和其他可能危害人体健康的物质，或者用回收食品作为原料生产食品，或者经营上述食品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第一百二十三条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违法生产经营的食品货值金额不足一万元的，并处十万元以上十五万元以下罚款</w:t>
            </w:r>
            <w:r w:rsidRPr="00D52D31">
              <w:rPr>
                <w:rFonts w:cs="Arial"/>
                <w:color w:val="000000"/>
                <w:sz w:val="20"/>
                <w:szCs w:val="20"/>
              </w:rPr>
              <w:t>;</w:t>
            </w:r>
            <w:r w:rsidRPr="00D52D31">
              <w:rPr>
                <w:rFonts w:cs="Arial" w:hint="eastAsia"/>
                <w:color w:val="000000"/>
                <w:sz w:val="20"/>
                <w:szCs w:val="20"/>
              </w:rPr>
              <w:t>货值金额一万元以上的，并处货值金额十五倍以上三十倍以下罚款</w:t>
            </w:r>
            <w:r w:rsidRPr="00D52D31">
              <w:rPr>
                <w:rFonts w:cs="Arial"/>
                <w:color w:val="000000"/>
                <w:sz w:val="20"/>
                <w:szCs w:val="20"/>
              </w:rPr>
              <w:t>;</w:t>
            </w:r>
            <w:r w:rsidRPr="00D52D31">
              <w:rPr>
                <w:rFonts w:cs="Arial" w:hint="eastAsia"/>
                <w:color w:val="000000"/>
                <w:sz w:val="20"/>
                <w:szCs w:val="20"/>
              </w:rPr>
              <w:t>情节严重的，吊销许可证，并可以由公安机关对其直接负责的主管人员和其他直接责任人员处五日以上十五日以下拘留：</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 xml:space="preserve">　　</w:t>
            </w:r>
            <w:r w:rsidRPr="00D52D31">
              <w:rPr>
                <w:color w:val="000000"/>
                <w:sz w:val="20"/>
                <w:szCs w:val="20"/>
              </w:rPr>
              <w:t>(</w:t>
            </w:r>
            <w:r w:rsidRPr="00D52D31">
              <w:rPr>
                <w:rFonts w:hint="eastAsia"/>
                <w:color w:val="000000"/>
                <w:sz w:val="20"/>
                <w:szCs w:val="20"/>
              </w:rPr>
              <w:t>一</w:t>
            </w:r>
            <w:r w:rsidRPr="00D52D31">
              <w:rPr>
                <w:color w:val="000000"/>
                <w:sz w:val="20"/>
                <w:szCs w:val="20"/>
              </w:rPr>
              <w:t>)</w:t>
            </w:r>
            <w:r w:rsidRPr="00D52D31">
              <w:rPr>
                <w:rFonts w:hint="eastAsia"/>
                <w:color w:val="000000"/>
                <w:sz w:val="20"/>
                <w:szCs w:val="20"/>
              </w:rPr>
              <w:t>用非食品原料生产食品、在食品中添加食品添加剂以外的化学物质和其他可能危害人体健康的物质，或者用回收食品作为原料生产食品，或者经营上述食品</w:t>
            </w:r>
            <w:r w:rsidRPr="00D52D31">
              <w:rPr>
                <w:color w:val="000000"/>
                <w:sz w:val="20"/>
                <w:szCs w:val="2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生产经营营养成分不符合食品安全标准的专供婴幼儿和其他特定人群的主辅食品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违法生产经营的食品货值金额不足一万元的，并处十万元以上十五万元以下罚款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货值金额一万元以上的，并处货值金额十五倍以上三十倍以下罚款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情节严重的，吊销许可证，并可以由公安机关对其直接负责的主管人员和其他直接责任人员处五日以上十五日以下拘留：</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生产经营营养成分不符合食品安全标准的专供婴幼儿和其他特定人群的主辅食品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8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经营病死、毒死或者死因不明的禽、畜、兽、水产动物肉类，或者生产经营其制品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经营病死、毒死或者死因不明的禽、畜、兽、水产动物肉类，或者生产经营其制品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经营未按规定进行检疫或者检疫不合格的肉类，或者生产经营未经检验或者检验不合格的肉类制品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Pr>
                <w:rFonts w:ascii="宋体" w:hAnsi="宋体" w:cs="Arial" w:hint="eastAsia"/>
                <w:color w:val="000000"/>
                <w:sz w:val="20"/>
                <w:szCs w:val="20"/>
                <w:shd w:val="clear" w:color="auto" w:fill="FFFFFF"/>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经营未按规定进行检疫或者检疫不合格的肉类，或者生产经营未经检验或者检验不合格的肉类制品</w:t>
            </w:r>
            <w:r w:rsidRPr="00D52D31">
              <w:rPr>
                <w:rFonts w:ascii="宋体" w:hAnsi="宋体" w:cs="Arial"/>
                <w:color w:val="000000"/>
                <w:sz w:val="20"/>
                <w:szCs w:val="20"/>
                <w:shd w:val="clear" w:color="auto" w:fill="FFFFFF"/>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生产经营国家为防病等特殊需要明令禁止生产经营的食品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生产经营国家为防病等特殊需要明令禁止生产经营的食品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生产经营添加药品的食品。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hAnsi="宋体" w:cs="Arial"/>
                <w:color w:val="000000"/>
                <w:sz w:val="20"/>
                <w:szCs w:val="20"/>
              </w:rPr>
            </w:pPr>
            <w:r w:rsidRPr="00D52D31">
              <w:rPr>
                <w:rFonts w:ascii="宋体" w:hAnsi="宋体" w:cs="Arial" w:hint="eastAsia"/>
                <w:color w:val="000000"/>
                <w:sz w:val="20"/>
                <w:szCs w:val="20"/>
              </w:rPr>
              <w:t>生产经营致病性微生物，农药残留、兽药残留、生物毒素、重金属等污染物质以及其他危害人体健康的物质含量超过食品安全标准限量的食品、食品添加剂</w:t>
            </w:r>
            <w:r w:rsidRPr="00D52D31">
              <w:rPr>
                <w:rFonts w:ascii="宋体" w:hAnsi="宋体"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生产经营致病性微生物，农药残留、兽药残留、生物毒素、重金属等污染物质以及其他危害人体健康的物质含量超过食品安全标准限量的食品、食品添加剂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用超过保质期的食品原料、食品添加剂生产食品、食品添加剂，或者经营上述食品、食品添加剂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用超过保质期的食品原料、食品添加剂生产食品、食品添加剂，或者经营上述食品、食品添加剂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生产经营超范围、超限量使用食品添加剂的食品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生产经营超范围、超限量使用食品添加剂的食品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生产经营腐败变质、油脂酸败、霉变生虫、污秽不洁、混有异物、掺假掺杂或者感官性状异常的食品、食品添加剂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生产经营腐败变质、油脂酸败、霉变生虫、污秽不洁、混有异物、掺假掺杂或者感官性状异常的食品、食品添加剂</w:t>
            </w:r>
            <w:r w:rsidRPr="00D52D31">
              <w:rPr>
                <w:rFonts w:ascii="宋体" w:hAnsi="宋体" w:cs="Arial"/>
                <w:color w:val="000000"/>
                <w:sz w:val="20"/>
                <w:szCs w:val="20"/>
                <w:shd w:val="clear" w:color="auto" w:fill="FFFFFF"/>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生产经营标注虚假生产日期、保质期或者超过保质期的食品、食品添加剂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生产经营标注虚假生产日期、保质期或者超过保质期的食品、食品添加剂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生产经营未按规定注册的保健食品、特殊医学用途配方食品、婴幼儿配方乳粉，或者未按注册的产品配方、生产工艺等技术要求组织生产</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生产经营未按规定注册的保健食品、特殊医学用途配方食品、婴幼儿配方乳粉，或者未按注册的产品配方、生产工艺等技术要求组织生产</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以分装方式生产婴幼儿配方乳粉，或者同一企业以同一配方生产不同品牌的婴幼儿配方乳粉</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七</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以分装方式生产婴幼儿配方乳粉，或者同一企业以同一配方生产不同品牌的婴幼儿配方乳粉</w:t>
            </w:r>
            <w:r w:rsidRPr="00D52D31">
              <w:rPr>
                <w:rFonts w:ascii="宋体" w:hAnsi="宋体" w:cs="Arial"/>
                <w:color w:val="000000"/>
                <w:sz w:val="20"/>
                <w:szCs w:val="20"/>
                <w:shd w:val="clear" w:color="auto" w:fill="FFFFFF"/>
              </w:rPr>
              <w:t>;</w:t>
            </w:r>
            <w:r w:rsidRPr="00D52D31">
              <w:rPr>
                <w:rFonts w:ascii="宋体" w:hAnsi="宋体" w:cs="宋体" w:hint="eastAsia"/>
                <w:color w:val="000000"/>
                <w:kern w:val="0"/>
                <w:sz w:val="20"/>
                <w:szCs w:val="20"/>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利用新的食品原料生产食品，或者生产食品添加剂新品种，未通过安全性评估</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八</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利用新的食品原料生产食品，或者生产食品添加剂新品种，未通过安全性评估</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食品生产经营者在食品药品监督管理部门责令其召回或者停止经营后，仍拒不召回或者停止经营</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cs="宋体"/>
                <w:color w:val="000000"/>
                <w:kern w:val="0"/>
                <w:sz w:val="20"/>
                <w:szCs w:val="20"/>
              </w:rPr>
              <w:br/>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九</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生产经营被包装材料、容器、运输工具等污染的食品、食品添加剂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生产经营被包装材料、容器、运输工具等污染的食品、食品添加剂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生产经营无标签的预包装食品、食品添加剂或者标签、说明书不符合本法规定的食品、食品添加剂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生产经营无标签的预包装食品、食品添加剂或者标签、说明书不符合本法规定的食品、食品添加剂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生产经营转基因食品未按规定进行标示</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生产经营转基因食品未按规定进行标示</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食品生产经营者采购或者使用不符合食品安全标准的食品原料、食品添加剂、食品相关产品。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ascii="Arial" w:hAnsi="Arial" w:cs="Arial" w:hint="eastAsia"/>
                <w:color w:val="000000"/>
                <w:sz w:val="20"/>
                <w:szCs w:val="20"/>
                <w:shd w:val="clear" w:color="auto" w:fill="FFFFFF"/>
              </w:rPr>
              <w:t>生产经营的食品、食品添加剂的标签、说明书存在瑕疵但不影响食品安全且不会对消费者造成误导的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E7882">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E7882">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第一百二十五条第二款</w:t>
            </w:r>
            <w:r w:rsidRPr="00D52D31">
              <w:rPr>
                <w:rFonts w:ascii="Arial" w:hAnsi="Arial" w:cs="Arial" w:hint="eastAsia"/>
                <w:color w:val="000000"/>
                <w:sz w:val="21"/>
                <w:szCs w:val="21"/>
                <w:shd w:val="clear" w:color="auto" w:fill="FFFFFF"/>
              </w:rPr>
              <w:t>生产经营的食品、食品添加剂的标签、说明书存在瑕疵但不影响食品安全且不会对消费者造成误导的，由县级以上人民政府食品药品监督管理部门责令改正</w:t>
            </w:r>
            <w:r w:rsidRPr="00D52D31">
              <w:rPr>
                <w:rFonts w:ascii="Arial" w:hAnsi="Arial" w:cs="Arial"/>
                <w:color w:val="000000"/>
                <w:sz w:val="21"/>
                <w:szCs w:val="21"/>
                <w:shd w:val="clear" w:color="auto" w:fill="FFFFFF"/>
              </w:rPr>
              <w:t>;</w:t>
            </w:r>
            <w:r w:rsidRPr="00D52D31">
              <w:rPr>
                <w:rFonts w:ascii="Arial" w:hAnsi="Arial" w:cs="Arial" w:hint="eastAsia"/>
                <w:color w:val="000000"/>
                <w:sz w:val="21"/>
                <w:szCs w:val="21"/>
                <w:shd w:val="clear" w:color="auto" w:fill="FFFFFF"/>
              </w:rPr>
              <w:t>拒不改正的，处二千元以下罚款。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食品、食品添加剂生产者未按规定对采购的食品原料和生产的食品、食品添加剂进行检验</w:t>
            </w:r>
            <w:r w:rsidRPr="00D52D31">
              <w:rPr>
                <w:rFonts w:cs="Arial"/>
                <w:color w:val="000000"/>
                <w:sz w:val="20"/>
                <w:szCs w:val="20"/>
              </w:rPr>
              <w:t>;</w:t>
            </w:r>
          </w:p>
          <w:p w:rsidR="00052A0A" w:rsidRPr="00D52D31" w:rsidRDefault="00052A0A">
            <w:pPr>
              <w:widowControl/>
              <w:spacing w:line="300" w:lineRule="exact"/>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食品、食品添加剂生产者未按规定对采购的食品原料和生产的食品、食品添加剂进行检验</w:t>
            </w:r>
            <w:r w:rsidRPr="00D52D31">
              <w:rPr>
                <w:rFonts w:cs="Arial"/>
                <w:color w:val="000000"/>
                <w:sz w:val="20"/>
                <w:szCs w:val="20"/>
              </w:rPr>
              <w:t>;</w:t>
            </w:r>
          </w:p>
          <w:p w:rsidR="00052A0A" w:rsidRPr="00D52D31" w:rsidRDefault="00052A0A">
            <w:pPr>
              <w:widowControl/>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食品生产经营企业未按规定建立食品安全管理制度，或者未按规定配备或者培训、考核食品安全管理人员</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食品生产经营企业未按规定建立食品安全管理制度，或者未按规定配备或者培训、考核食品安全管理人员</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食品、食品添加剂生产经营者进货时未查验许可证和相关证明文件，或者未按规定建立并遵守进货查验记录、出厂检验记录和销售记录制度</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食品、食品添加剂生产经营者进货时未查验许可证和相关证明文件，或者未按规定建立并遵守进货查验记录、出厂检验记录和销售记录制度</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食品生产经营企业未制定食品安全事故处置方案</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食品生产经营企业未制定食品安全事故处置方案</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餐具、饮具和盛放直接入口食品的容器，使用前未经洗净、消毒或者清洗消毒不合格，或者餐饮服务设施、设备未按规定定期维护、清洗、校验</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餐具、饮具和盛放直接入口食品的容器，使用前未经洗净、消毒或者清洗消毒不合格，或者餐饮服务设施、设备未按规定定期维护、清洗、校验</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食品生产经营者安排未取得健康证明或者患有国务院卫生行政部门规定的有碍食品安全疾病的人员从事接触直接入口食品的工作</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食品生产经营者安排未取得健康证明或者患有国务院卫生行政部门规定的有碍食品安全疾病的人员从事接触直接入口食品的工作</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食品经营者未按规定要求销售食品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七</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食品经营者未按规定要求销售食品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保健食品生产企业未按规定向食品药品监督管理部门备案，或者未按备案的产品配方、生产工艺等技术要求组织生产</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八</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保健食品生产企业未按规定向食品药品监督管理部门备案，或者未按备案的产品配方、生产工艺等技术要求组织生产</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婴幼儿配方食品生产企业未将食品原料、食品添加剂、产品配方、标签等向食品药品监督管理部门备案</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九</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婴幼儿配方食品生产企业未将食品原料、食品添加剂、产品配方、标签等向食品药品监督管理部门备案</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特殊食品生产企业未按规定建立生产质量管理体系并有效运行，或者未定期提交自查报告</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特殊食品生产企业未按规定建立生产质量管理体系并有效运行，或者未定期提交自查报告</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食品生产经营者未定期对食品安全状况进行检查评价，或者生产经营条件发生变化，未按规定处理</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十一</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食品生产经营者未定期对食品安全状况进行检查评价，或者生产经营条件发生变化，未按规定处理</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学校、托幼机构、养老机构、建筑工地等集中用餐单位未按规定履行食品安全管理责任</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rPr>
              <w:t>第一百二十六条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违反本法规定，有下列情形之一的，由县级以上人民政府食品药品监督管理部门责令改正，给予警告</w:t>
            </w:r>
            <w:r w:rsidRPr="00D52D31">
              <w:rPr>
                <w:rFonts w:ascii="宋体" w:hAnsi="宋体" w:cs="Arial"/>
                <w:color w:val="000000"/>
                <w:sz w:val="20"/>
                <w:szCs w:val="20"/>
              </w:rPr>
              <w:t>;</w:t>
            </w:r>
            <w:r w:rsidRPr="00D52D31">
              <w:rPr>
                <w:rFonts w:ascii="宋体" w:hAnsi="宋体" w:cs="Arial" w:hint="eastAsia"/>
                <w:color w:val="000000"/>
                <w:sz w:val="20"/>
                <w:szCs w:val="20"/>
              </w:rPr>
              <w:t>拒不改正的，处五千元以上五万元以下罚款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学校、托幼机构、养老机构、建筑工地等集中用餐单位未按规定履行食品安全管理责任</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食品生产企业、餐饮服务提供者未按规定制定、实施生产经营过程控制要求</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jc w:val="left"/>
              <w:rPr>
                <w:rFonts w:ascii="宋体" w:cs="Arial"/>
                <w:color w:val="00000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rPr>
              <w:t>第一百二十六条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违反本法规定，有下列情形之一的，由县级以上人民政府食品药品监督管理部门责令改正，给予警告</w:t>
            </w:r>
            <w:r w:rsidRPr="00D52D31">
              <w:rPr>
                <w:rFonts w:ascii="宋体" w:hAnsi="宋体" w:cs="Arial"/>
                <w:color w:val="000000"/>
                <w:sz w:val="20"/>
                <w:szCs w:val="20"/>
              </w:rPr>
              <w:t>;</w:t>
            </w:r>
            <w:r w:rsidRPr="00D52D31">
              <w:rPr>
                <w:rFonts w:ascii="宋体" w:hAnsi="宋体" w:cs="Arial" w:hint="eastAsia"/>
                <w:color w:val="000000"/>
                <w:sz w:val="20"/>
                <w:szCs w:val="20"/>
              </w:rPr>
              <w:t>拒不改正的，处五千元以上五万元以下罚款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食品生产企业、餐饮服务提供者未按规定制定、实施生产经营过程控制要求。</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集中交易市场的开办者、柜台出租者、展销会的举办者允许未依法取得许可的食品经营者进入市场销售食品，或者未履行检查、报告等义务的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造成严重后果的，责令停业，直至由原发证部门吊销许可证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使消费者的合法权益受到损害的，应当与食品经营者承担连带责任。</w:t>
            </w:r>
            <w:r w:rsidRPr="00D52D31">
              <w:rPr>
                <w:rFonts w:ascii="Arial" w:hAnsi="Arial" w:cs="Arial" w:hint="eastAsia"/>
                <w:color w:val="000000"/>
                <w:szCs w:val="21"/>
                <w:shd w:val="clear" w:color="auto" w:fill="FFFFFF"/>
              </w:rPr>
              <w:t xml:space="preserve">　食用农产品批发市场违反本法第六十四条规定的，依照前款规定承担责任。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网络食品交易第三方平台提供者未对入网食品经营者进行实名登记、审查许可证，或者未履行报告、停止提供网络交易平台服务等义务的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第一百三十一条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造成严重后果的，责令停业，直至由原发证部门吊销许可证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使消费者的合法权益受到损害的，应当与食品经营者承担连带责任。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未按要求进行食品贮存、运输和装卸的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第一百三十二条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违反本法规定，未按要求进行食品贮存、运输和装卸的，由县级以上人民政府食品药品监督管理等部门按照各自职责分工责令改正，给予警告</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拒不改正的，责令停产停业，并处一万元以上五万元以下罚款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食品生产经营者在一年内累计三次因违反本法规定受到责令停产停业、吊销许可证以外的处罚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第一百三十四条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食品生产经营者在一年内累计三次因违反本法规定受到责令停产停业、吊销许可证以外处罚的，由食品药品监督管理部门责令停产停业，直至吊销许可证。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Arial" w:hAnsi="Arial" w:cs="Arial" w:hint="eastAsia"/>
                <w:color w:val="000000"/>
                <w:sz w:val="20"/>
                <w:szCs w:val="20"/>
              </w:rPr>
              <w:t>在广告中对食品作虚假宣传，欺骗消费者，或者发布未取得批准文件、广告内容与批准文件不一致的保健食品广告的处罚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ascii="Arial" w:hAnsi="Arial" w:cs="Arial" w:hint="eastAsia"/>
                <w:color w:val="000000"/>
                <w:sz w:val="21"/>
                <w:szCs w:val="21"/>
              </w:rPr>
              <w:t xml:space="preserve">　《食品安全法》</w:t>
            </w:r>
            <w:r w:rsidRPr="00D52D31">
              <w:rPr>
                <w:rFonts w:cs="Arial" w:hint="eastAsia"/>
                <w:color w:val="000000"/>
                <w:sz w:val="20"/>
                <w:szCs w:val="20"/>
              </w:rPr>
              <w:t>第一百四十条</w:t>
            </w:r>
            <w:r w:rsidRPr="00D52D31">
              <w:rPr>
                <w:rFonts w:cs="Arial"/>
                <w:color w:val="000000"/>
                <w:sz w:val="20"/>
                <w:szCs w:val="20"/>
              </w:rPr>
              <w:t xml:space="preserve"> </w:t>
            </w:r>
            <w:r w:rsidRPr="00D52D31">
              <w:rPr>
                <w:rFonts w:cs="Arial" w:hint="eastAsia"/>
                <w:color w:val="000000"/>
                <w:sz w:val="20"/>
                <w:szCs w:val="20"/>
              </w:rPr>
              <w:t>违反本法规定，在广告中对食品作虚假宣传，欺骗消费者，或者发布未取得批准文件、广告内容与批准文件不一致的保健食品广告的，依照《中华人民共和国广告法》的规定给予处罚。</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广告经营者、发布者设计、制作、发布虚假食品广告，使消费者的合法权益受到损害的，应当与食品生产经营者承担连带责任。</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社会团体或者其他组织、个人在虚假广告或者其他虚假宣传中向消费者推荐食品，使消费者的合法权益受到损害的，应当与食品生产经营者承担连带责任。</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w:t>
            </w:r>
            <w:r w:rsidRPr="00D52D31">
              <w:rPr>
                <w:rFonts w:cs="Arial"/>
                <w:color w:val="000000"/>
                <w:sz w:val="20"/>
                <w:szCs w:val="20"/>
              </w:rPr>
              <w:t>;</w:t>
            </w:r>
            <w:r w:rsidRPr="00D52D31">
              <w:rPr>
                <w:rFonts w:cs="Arial" w:hint="eastAsia"/>
                <w:color w:val="000000"/>
                <w:sz w:val="20"/>
                <w:szCs w:val="20"/>
              </w:rPr>
              <w:t>情节严重的，给予开除处分。</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对食品作虚假宣传且情节严重的，由省级以上人民政府食品药品监督管理部门决定暂停销售该食品，并向社会公布</w:t>
            </w:r>
            <w:r w:rsidRPr="00D52D31">
              <w:rPr>
                <w:rFonts w:cs="Arial"/>
                <w:color w:val="000000"/>
                <w:sz w:val="20"/>
                <w:szCs w:val="20"/>
              </w:rPr>
              <w:t>;</w:t>
            </w:r>
            <w:r w:rsidRPr="00D52D31">
              <w:rPr>
                <w:rFonts w:cs="Arial" w:hint="eastAsia"/>
                <w:color w:val="000000"/>
                <w:sz w:val="20"/>
                <w:szCs w:val="20"/>
              </w:rPr>
              <w:t>仍然销售该食品的，由县级以上人民政府食品药品监督管理部门没收违法所得和违法销售的食品，并处二万元以上五万元以下罚款。</w:t>
            </w:r>
          </w:p>
          <w:p w:rsidR="00052A0A" w:rsidRPr="00D52D31" w:rsidRDefault="00052A0A">
            <w:pPr>
              <w:widowControl/>
              <w:shd w:val="clear" w:color="auto" w:fill="FFFFFF"/>
              <w:spacing w:line="360" w:lineRule="atLeast"/>
              <w:ind w:firstLine="480"/>
              <w:jc w:val="left"/>
              <w:rPr>
                <w:rFonts w:ascii="宋体"/>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Arial" w:hint="eastAsia"/>
                <w:color w:val="000000"/>
                <w:sz w:val="20"/>
                <w:szCs w:val="20"/>
              </w:rPr>
              <w:t>未取得食品经营许可从事食品经营活动的，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line="384" w:lineRule="auto"/>
              <w:rPr>
                <w:color w:val="000000"/>
                <w:sz w:val="20"/>
                <w:szCs w:val="20"/>
              </w:rPr>
            </w:pPr>
            <w:r w:rsidRPr="00D52D31">
              <w:rPr>
                <w:rFonts w:cs="Arial" w:hint="eastAsia"/>
                <w:color w:val="000000"/>
                <w:sz w:val="20"/>
                <w:szCs w:val="20"/>
              </w:rPr>
              <w:t>《食品经营许可管理办法》第四十五条　未取得食品经营许可从事食品经营活动的，由县级以上地方食品药品监督管理部门依照《中华人民共和国食品安全法》第一百二十二条的规定给予处罚。</w:t>
            </w:r>
            <w:r w:rsidRPr="00D52D31">
              <w:rPr>
                <w:rFonts w:hint="eastAsia"/>
                <w:color w:val="000000"/>
                <w:sz w:val="20"/>
                <w:szCs w:val="20"/>
              </w:rPr>
              <w:t>《食品安全法》第一百二十二条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052A0A" w:rsidRPr="00D52D31" w:rsidRDefault="00052A0A" w:rsidP="00BD677D">
            <w:pPr>
              <w:pStyle w:val="a7"/>
              <w:shd w:val="clear" w:color="auto" w:fill="FFFFFF"/>
              <w:spacing w:line="384" w:lineRule="auto"/>
              <w:rPr>
                <w:color w:val="000000"/>
                <w:sz w:val="20"/>
                <w:szCs w:val="20"/>
              </w:rPr>
            </w:pPr>
            <w:r w:rsidRPr="00D52D31">
              <w:rPr>
                <w:rFonts w:hint="eastAsia"/>
                <w:color w:val="000000"/>
                <w:sz w:val="20"/>
                <w:szCs w:val="20"/>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rPr>
              <w:t>许可申请人隐瞒真实情况或者提供虚假材料申请食品经营许可的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rPr>
              <w:t>《食品经营许可管理办法》第四十六条　许可申请人隐瞒真实情况或者提供虚假材料申请食品经营许可的，由县级以上地方食品药品监督管理部门给予警告。申请人在</w:t>
            </w:r>
            <w:r w:rsidRPr="00D52D31">
              <w:rPr>
                <w:rFonts w:ascii="宋体" w:hAnsi="宋体" w:cs="Arial"/>
                <w:color w:val="000000"/>
                <w:sz w:val="20"/>
                <w:szCs w:val="20"/>
              </w:rPr>
              <w:t>1</w:t>
            </w:r>
            <w:r w:rsidRPr="00D52D31">
              <w:rPr>
                <w:rFonts w:ascii="宋体" w:hAnsi="宋体" w:cs="Arial" w:hint="eastAsia"/>
                <w:color w:val="000000"/>
                <w:sz w:val="20"/>
                <w:szCs w:val="20"/>
              </w:rPr>
              <w:t>年内不得再次申请食品经营许可。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60" w:lineRule="exact"/>
              <w:jc w:val="left"/>
              <w:textAlignment w:val="center"/>
              <w:rPr>
                <w:rFonts w:ascii="宋体" w:cs="仿宋"/>
                <w:color w:val="000000"/>
                <w:sz w:val="20"/>
                <w:szCs w:val="20"/>
              </w:rPr>
            </w:pPr>
            <w:r w:rsidRPr="00D52D31">
              <w:rPr>
                <w:rFonts w:ascii="宋体" w:hAnsi="宋体" w:cs="Arial" w:hint="eastAsia"/>
                <w:color w:val="000000"/>
                <w:sz w:val="20"/>
                <w:szCs w:val="20"/>
              </w:rPr>
              <w:t>被许可人以欺骗、贿赂等不正当手段取得食品经营许可的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cs="宋体"/>
                <w:color w:val="000000"/>
                <w:kern w:val="0"/>
                <w:sz w:val="20"/>
                <w:szCs w:val="20"/>
              </w:rPr>
              <w:br/>
            </w: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第四十七条　被许可人以欺骗、贿赂等不正当手段取得食品经营许可的，由原发证的食品药品监督管理部门撤销许可，并处</w:t>
            </w:r>
            <w:r w:rsidRPr="00D52D31">
              <w:rPr>
                <w:rFonts w:ascii="宋体" w:hAnsi="宋体" w:cs="Arial"/>
                <w:color w:val="000000"/>
                <w:sz w:val="20"/>
                <w:szCs w:val="20"/>
              </w:rPr>
              <w:t>1</w:t>
            </w:r>
            <w:r w:rsidRPr="00D52D31">
              <w:rPr>
                <w:rFonts w:ascii="宋体" w:hAnsi="宋体" w:cs="Arial" w:hint="eastAsia"/>
                <w:color w:val="000000"/>
                <w:sz w:val="20"/>
                <w:szCs w:val="20"/>
              </w:rPr>
              <w:t>万元以上</w:t>
            </w:r>
            <w:r w:rsidRPr="00D52D31">
              <w:rPr>
                <w:rFonts w:ascii="宋体" w:hAnsi="宋体" w:cs="Arial"/>
                <w:color w:val="000000"/>
                <w:sz w:val="20"/>
                <w:szCs w:val="20"/>
              </w:rPr>
              <w:t>3</w:t>
            </w:r>
            <w:r w:rsidRPr="00D52D31">
              <w:rPr>
                <w:rFonts w:ascii="宋体" w:hAnsi="宋体" w:cs="Arial" w:hint="eastAsia"/>
                <w:color w:val="000000"/>
                <w:sz w:val="20"/>
                <w:szCs w:val="20"/>
              </w:rPr>
              <w:t>万元以下罚款。被许可人在</w:t>
            </w:r>
            <w:r w:rsidRPr="00D52D31">
              <w:rPr>
                <w:rFonts w:ascii="宋体" w:hAnsi="宋体" w:cs="Arial"/>
                <w:color w:val="000000"/>
                <w:sz w:val="20"/>
                <w:szCs w:val="20"/>
              </w:rPr>
              <w:t>3</w:t>
            </w:r>
            <w:r w:rsidRPr="00D52D31">
              <w:rPr>
                <w:rFonts w:ascii="宋体" w:hAnsi="宋体" w:cs="Arial" w:hint="eastAsia"/>
                <w:color w:val="000000"/>
                <w:sz w:val="20"/>
                <w:szCs w:val="20"/>
              </w:rPr>
              <w:t>年内不得再次申请食品经营许可。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食品经营者伪造、涂改、倒卖、出租、出借、转让食品经营许可证的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第四十八条　违反本办法第二十六条第一款规定，食品经营者伪造、涂改、倒卖、出租、出借、转让食品经营许可证的，由县级以上地方食品药品监督管理部门责令改正，给予警告，并处</w:t>
            </w:r>
            <w:r w:rsidRPr="00D52D31">
              <w:rPr>
                <w:rFonts w:ascii="宋体" w:hAnsi="宋体" w:cs="Arial"/>
                <w:color w:val="000000"/>
                <w:sz w:val="20"/>
                <w:szCs w:val="20"/>
              </w:rPr>
              <w:t>1</w:t>
            </w:r>
            <w:r w:rsidRPr="00D52D31">
              <w:rPr>
                <w:rFonts w:ascii="宋体" w:hAnsi="宋体" w:cs="Arial" w:hint="eastAsia"/>
                <w:color w:val="000000"/>
                <w:sz w:val="20"/>
                <w:szCs w:val="20"/>
              </w:rPr>
              <w:t>万元以下罚款；情节严重的，处</w:t>
            </w:r>
            <w:r w:rsidRPr="00D52D31">
              <w:rPr>
                <w:rFonts w:ascii="宋体" w:hAnsi="宋体" w:cs="Arial"/>
                <w:color w:val="000000"/>
                <w:sz w:val="20"/>
                <w:szCs w:val="20"/>
              </w:rPr>
              <w:t>1</w:t>
            </w:r>
            <w:r w:rsidRPr="00D52D31">
              <w:rPr>
                <w:rFonts w:ascii="宋体" w:hAnsi="宋体" w:cs="Arial" w:hint="eastAsia"/>
                <w:color w:val="000000"/>
                <w:sz w:val="20"/>
                <w:szCs w:val="20"/>
              </w:rPr>
              <w:t>万元以上</w:t>
            </w:r>
            <w:r w:rsidRPr="00D52D31">
              <w:rPr>
                <w:rFonts w:ascii="宋体" w:hAnsi="宋体" w:cs="Arial"/>
                <w:color w:val="000000"/>
                <w:sz w:val="20"/>
                <w:szCs w:val="20"/>
              </w:rPr>
              <w:t>3</w:t>
            </w:r>
            <w:r w:rsidRPr="00D52D31">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80" w:lineRule="exact"/>
              <w:jc w:val="left"/>
              <w:textAlignment w:val="center"/>
              <w:rPr>
                <w:rFonts w:ascii="宋体" w:cs="仿宋"/>
                <w:color w:val="000000"/>
                <w:sz w:val="20"/>
                <w:szCs w:val="20"/>
              </w:rPr>
            </w:pPr>
            <w:r w:rsidRPr="00D52D31">
              <w:rPr>
                <w:rFonts w:ascii="宋体" w:hAnsi="宋体" w:cs="Arial" w:hint="eastAsia"/>
                <w:color w:val="000000"/>
                <w:sz w:val="20"/>
                <w:szCs w:val="20"/>
              </w:rPr>
              <w:t>食品经营者未按规定在经营场所的显著位置悬挂或者摆放食品经营许可证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第四十八条违反本办法第二十六条第二款规定，食品经营者未按规定在经营场所的显著位置悬挂或者摆放食品经营许可证的，由县级以上地方食品药品监督管理部门责令改正；拒不改正的，给予警告。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食品经营许可证载明的许可事项发生变化，食品经营者未按规定申请变更经营许可的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第四十九条　违反本办法第二十七条第一款规定，食品经营许可证载明的许可事项发生变化，食品经营者未按规定申请变更经营许可的，由原发证的食品药品监督管理部门责令改正，给予警告；拒不改正的，处</w:t>
            </w:r>
            <w:r w:rsidRPr="00D52D31">
              <w:rPr>
                <w:rFonts w:ascii="宋体" w:hAnsi="宋体" w:cs="Arial"/>
                <w:color w:val="000000"/>
                <w:sz w:val="20"/>
                <w:szCs w:val="20"/>
              </w:rPr>
              <w:t>2000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rPr>
              <w:t>食品经营者外设仓库地址发生变化，未按规定报告的，或者食品经营者终止食品经营，食品经营许可被撤回、撤销或者食品经营许可证被吊销，未按规定申请办理注销手续的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第四十九条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D52D31">
              <w:rPr>
                <w:rFonts w:ascii="宋体" w:hAnsi="宋体" w:cs="Arial"/>
                <w:color w:val="000000"/>
                <w:sz w:val="20"/>
                <w:szCs w:val="20"/>
              </w:rPr>
              <w:t>2000</w:t>
            </w:r>
            <w:r w:rsidRPr="00D52D31">
              <w:rPr>
                <w:rFonts w:ascii="宋体" w:hAnsi="宋体" w:cs="Arial"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食用农产品集中交易市场开办者未建立或者落实食品安全管理制度的处罚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spacing w:before="100" w:beforeAutospacing="1" w:after="100" w:afterAutospacing="1" w:line="480" w:lineRule="auto"/>
              <w:jc w:val="left"/>
              <w:rPr>
                <w:rFonts w:ascii="宋体" w:cs="Arial"/>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　　（一）未建立或者落实食品安全管理制度的；</w:t>
            </w:r>
          </w:p>
          <w:p w:rsidR="00052A0A" w:rsidRPr="00795753" w:rsidRDefault="00052A0A" w:rsidP="00910AC2">
            <w:pPr>
              <w:widowControl/>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食用农产品集中交易市场开办者未按要求配备食品安全管理人员、专业技术人员，或者未组织食品安全知识培训的处罚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万元以下罚款：（二）未按要求配备食品安全管理人员、专业技术人员，或者未组织食品安全知识培训的；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食用农产品集中交易市场开办者未制定食品安全事故处置方案的处罚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万元以下罚款：（三）未制定食品安全事故处置方案的；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食用农产品集中交易市场开办者未按食用农产品类别实行分区销售的处罚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503CD8">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万元以下罚款：（四）未按食用农产品类别实行分区销售的；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AD0F76">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食用农产品集中交易市场环境、设施、设备等不符合有关食用农产品质量安全要求的处罚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AD0F76">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万元以下罚款：（五）</w:t>
            </w:r>
            <w:r w:rsidRPr="00795753">
              <w:rPr>
                <w:rFonts w:ascii="宋体" w:hAnsi="宋体" w:cs="仿宋" w:hint="eastAsia"/>
                <w:color w:val="000000"/>
                <w:sz w:val="20"/>
                <w:szCs w:val="20"/>
              </w:rPr>
              <w:t>环境、设施、设备等不符合有关食用农产品质量安全要求的；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5508BA">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食用农产品集中交易市场开办者未按要求建立入场销售者档案，或者未按要求保存和更新销售者档案的处罚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5508BA">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万元以下罚款：（六）</w:t>
            </w:r>
            <w:r w:rsidRPr="00795753">
              <w:rPr>
                <w:rFonts w:ascii="宋体" w:hAnsi="宋体" w:cs="仿宋" w:hint="eastAsia"/>
                <w:color w:val="000000"/>
                <w:sz w:val="20"/>
                <w:szCs w:val="20"/>
              </w:rPr>
              <w:t>未按要求建立入场销售者档案，或者未按要求保存和更新销售者档案的；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3049B">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食用农产品集中交易市场开办者未如实向所在地县级食品药品监督管理部门报告市场基本信息的处罚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3049B">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万元以下罚款：（七）</w:t>
            </w:r>
            <w:r w:rsidRPr="00795753">
              <w:rPr>
                <w:rFonts w:ascii="宋体" w:hAnsi="宋体" w:cs="仿宋" w:hint="eastAsia"/>
                <w:color w:val="000000"/>
                <w:sz w:val="20"/>
                <w:szCs w:val="20"/>
              </w:rPr>
              <w:t>未如实向所在地县级食品药品监督管理部门报告市场基本信息的；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3049B">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食用农产品集中交易市场开办者未查验并留存入场销售的社会信用代码或者身份证复印件、食用农产品产地证明或者购货凭证、证明文件的处罚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3049B">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万元以下罚款：（八）</w:t>
            </w:r>
            <w:r w:rsidRPr="00795753">
              <w:rPr>
                <w:rFonts w:ascii="宋体" w:hAnsi="宋体" w:cs="仿宋" w:hint="eastAsia"/>
                <w:color w:val="000000"/>
                <w:sz w:val="20"/>
                <w:szCs w:val="20"/>
              </w:rPr>
              <w:t>未查验并留存入场销售的社会信用代码或者身份证复印件、食用农产品产地证明或者购货凭证、证明文件的；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113207">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食用农产品集中交易市场开办者未进行抽样检验或者快速检测，允许无法提供食用农产品产地证明或者购货凭证、合格证明文件的销售者入场销售的处罚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113207">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万元以下罚款：（九）</w:t>
            </w:r>
            <w:r w:rsidRPr="00795753">
              <w:rPr>
                <w:rFonts w:ascii="宋体" w:hAnsi="宋体" w:cs="仿宋" w:hint="eastAsia"/>
                <w:color w:val="000000"/>
                <w:sz w:val="20"/>
                <w:szCs w:val="20"/>
              </w:rPr>
              <w:t>进行抽样检验或者快速检测，允许无法提供食用农产品产地证明或者购货凭证、合格证明文件的销售者入场销售的；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9368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食用农产品集中交易市场开办者发现食用农产品不符合食品安全标准等违法行为，未依照集中交易市场管理规定或者与销售者的协议处理的处罚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49368E">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万元以下罚款：（十）</w:t>
            </w:r>
            <w:r w:rsidRPr="00795753">
              <w:rPr>
                <w:rFonts w:ascii="宋体" w:hAnsi="宋体" w:cs="仿宋" w:hint="eastAsia"/>
                <w:color w:val="000000"/>
                <w:sz w:val="20"/>
                <w:szCs w:val="20"/>
              </w:rPr>
              <w:t>发现食用农产品不符合食品安全标准等违法行为，未依照集中交易市场管理规定或者与销售者的协议处理的；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9368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w:t>
            </w:r>
            <w:r w:rsidRPr="00795753">
              <w:rPr>
                <w:rFonts w:ascii="宋体" w:hAnsi="宋体" w:cs="Arial" w:hint="eastAsia"/>
                <w:color w:val="000000"/>
                <w:sz w:val="20"/>
                <w:szCs w:val="20"/>
              </w:rPr>
              <w:t>未在醒目位置及时公布食用农产品质量安全管理制度、食品安全管理人员、食用农产品抽样检验结果以及不合格食用农产品处理结果、投诉举报电话等信息的</w:t>
            </w:r>
            <w:r w:rsidRPr="00795753">
              <w:rPr>
                <w:rFonts w:ascii="宋体" w:hAnsi="宋体" w:cs="仿宋" w:hint="eastAsia"/>
                <w:color w:val="00000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64B10">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万元以下罚款：（十一）未在醒目位置及时公布食用农产品质量安全管理制度、食品安全管理人员、食用农产品抽样检验结果以及不合格食用农产品处理结果、投诉举报电话等信息的。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A77B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食用农产品批发市场</w:t>
            </w:r>
            <w:r w:rsidRPr="00795753">
              <w:rPr>
                <w:rFonts w:ascii="宋体" w:hAnsi="宋体" w:cs="Arial" w:hint="eastAsia"/>
                <w:color w:val="000000"/>
                <w:sz w:val="20"/>
                <w:szCs w:val="20"/>
              </w:rPr>
              <w:t>未与入场销售者签订食用农产品质量安全协议，或者未印制统一格式的食用农产品销售凭证的</w:t>
            </w:r>
            <w:r w:rsidRPr="00795753">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64B10">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第四十八条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w:t>
            </w:r>
            <w:r w:rsidRPr="00795753">
              <w:rPr>
                <w:rFonts w:ascii="宋体" w:hAnsi="宋体" w:cs="Arial"/>
                <w:color w:val="000000"/>
                <w:sz w:val="20"/>
                <w:szCs w:val="20"/>
              </w:rPr>
              <w:t>1</w:t>
            </w:r>
            <w:r w:rsidRPr="00795753">
              <w:rPr>
                <w:rFonts w:ascii="宋体" w:hAnsi="宋体" w:cs="Arial" w:hint="eastAsia"/>
                <w:color w:val="000000"/>
                <w:sz w:val="20"/>
                <w:szCs w:val="20"/>
              </w:rPr>
              <w:t>万元以上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食用农产品交易市场销售者销售使用国家禁止的兽药和剧毒、高毒农药，或者添加食品添加剂以外的化学物质和其他可能危害人体健康的物质</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8B7F9C">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食用农产品交易市场销售者销售病死、毒死或者死因不明的禽、畜、兽、水产动物肉类</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食用农产品交易市场销售者销售未按规定进行检疫或者检疫不合格的肉类</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食用农产品交易市场销售者销售国家为防病等特殊需要明令禁止销售食用农产品</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致病性微生物、农药残留、兽药残留、生物毒素、重金属等污染物质以及其他危害人体健康的物质含量超过食品安全标准限量的食用农产品的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2F45B2">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2F45B2">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超范围、超限量使用食品添加剂食用农产品的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腐败变质、油脂酸败、霉变生虫、污秽不洁、混有异物、掺假掺杂或者感官性状异常的食用农产品的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9C3966">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标注虚假生产日期、保质期或者超过保质期的食用农产品的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宋体" w:hAnsi="宋体" w:cs="Arial" w:hint="eastAsia"/>
                <w:color w:val="000000"/>
                <w:sz w:val="20"/>
                <w:szCs w:val="20"/>
              </w:rPr>
              <w:t>未按规定进行检验或者检验不合格的肉类的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1C2736">
            <w:pPr>
              <w:widowControl/>
              <w:jc w:val="left"/>
              <w:textAlignment w:val="center"/>
              <w:rPr>
                <w:rFonts w:ascii="宋体" w:cs="宋体"/>
                <w:color w:val="000000"/>
                <w:kern w:val="0"/>
                <w:sz w:val="20"/>
                <w:szCs w:val="20"/>
              </w:rPr>
            </w:pPr>
            <w:r w:rsidRPr="00FF18C4">
              <w:rPr>
                <w:rFonts w:ascii="宋体" w:hAnsi="宋体" w:cs="Arial" w:hint="eastAsia"/>
                <w:b/>
                <w:bCs/>
                <w:color w:val="000000"/>
                <w:kern w:val="0"/>
                <w:sz w:val="20"/>
                <w:szCs w:val="20"/>
              </w:rPr>
              <w:t>《食用农产品市场销售质量安全监督管理办法》</w:t>
            </w:r>
            <w:r w:rsidRPr="00FF18C4">
              <w:rPr>
                <w:rFonts w:ascii="宋体" w:hAnsi="宋体" w:cs="Arial" w:hint="eastAsia"/>
                <w:color w:val="000000"/>
                <w:sz w:val="20"/>
                <w:szCs w:val="20"/>
              </w:rPr>
              <w:t>第五十条第三款：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FF18C4">
              <w:rPr>
                <w:rFonts w:ascii="宋体" w:hAnsi="宋体" w:cs="Arial"/>
                <w:color w:val="000000"/>
                <w:sz w:val="20"/>
                <w:szCs w:val="20"/>
              </w:rPr>
              <w:t>1</w:t>
            </w:r>
            <w:r w:rsidRPr="00FF18C4">
              <w:rPr>
                <w:rFonts w:ascii="宋体" w:hAnsi="宋体" w:cs="Arial" w:hint="eastAsia"/>
                <w:color w:val="000000"/>
                <w:sz w:val="20"/>
                <w:szCs w:val="20"/>
              </w:rPr>
              <w:t>万元以上</w:t>
            </w:r>
            <w:r w:rsidRPr="00FF18C4">
              <w:rPr>
                <w:rFonts w:ascii="宋体" w:hAnsi="宋体" w:cs="Arial"/>
                <w:color w:val="000000"/>
                <w:sz w:val="20"/>
                <w:szCs w:val="20"/>
              </w:rPr>
              <w:t>3</w:t>
            </w:r>
            <w:r w:rsidRPr="00FF18C4">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宋体" w:hAnsi="宋体" w:cs="Arial" w:hint="eastAsia"/>
                <w:color w:val="000000"/>
                <w:sz w:val="20"/>
                <w:szCs w:val="20"/>
              </w:rPr>
              <w:t>标注虚假的食用农产品产地、生产者名称、生产者地址，或者标注伪造、冒用的认证标志等质量标志的食用农产品的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widowControl/>
              <w:jc w:val="left"/>
              <w:textAlignment w:val="center"/>
              <w:rPr>
                <w:rFonts w:ascii="宋体" w:cs="宋体"/>
                <w:color w:val="000000"/>
                <w:kern w:val="0"/>
                <w:sz w:val="20"/>
                <w:szCs w:val="20"/>
              </w:rPr>
            </w:pPr>
            <w:r w:rsidRPr="00FF18C4">
              <w:rPr>
                <w:rFonts w:ascii="宋体" w:hAnsi="宋体" w:cs="Arial" w:hint="eastAsia"/>
                <w:b/>
                <w:bCs/>
                <w:color w:val="000000"/>
                <w:kern w:val="0"/>
                <w:sz w:val="20"/>
                <w:szCs w:val="20"/>
              </w:rPr>
              <w:t>《食用农产品市场销售质量安全监督管理办法》</w:t>
            </w:r>
            <w:r w:rsidRPr="00FF18C4">
              <w:rPr>
                <w:rFonts w:ascii="宋体" w:hAnsi="宋体" w:cs="Arial" w:hint="eastAsia"/>
                <w:color w:val="000000"/>
                <w:sz w:val="20"/>
                <w:szCs w:val="20"/>
              </w:rPr>
              <w:t>第五十条第三款：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FF18C4">
              <w:rPr>
                <w:rFonts w:ascii="宋体" w:hAnsi="宋体" w:cs="Arial"/>
                <w:color w:val="000000"/>
                <w:sz w:val="20"/>
                <w:szCs w:val="20"/>
              </w:rPr>
              <w:t>1</w:t>
            </w:r>
            <w:r w:rsidRPr="00FF18C4">
              <w:rPr>
                <w:rFonts w:ascii="宋体" w:hAnsi="宋体" w:cs="Arial" w:hint="eastAsia"/>
                <w:color w:val="000000"/>
                <w:sz w:val="20"/>
                <w:szCs w:val="20"/>
              </w:rPr>
              <w:t>万元以上</w:t>
            </w:r>
            <w:r w:rsidRPr="00FF18C4">
              <w:rPr>
                <w:rFonts w:ascii="宋体" w:hAnsi="宋体" w:cs="Arial"/>
                <w:color w:val="000000"/>
                <w:sz w:val="20"/>
                <w:szCs w:val="20"/>
              </w:rPr>
              <w:t>3</w:t>
            </w:r>
            <w:r w:rsidRPr="00FF18C4">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使用的保鲜剂、防腐剂等食品添加剂和包装材料等食品相关产品不符合食品安全国家标准的食用农产品的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5D4B05">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第五十条第四款：违反本办法第二十五条第八项、第九项规定的，由县级以上食品药品监督管理部门依照食品安全法第一百二十五条第一款的规定给予处罚。《中华人民共和国食品安全法》</w:t>
            </w:r>
            <w:r w:rsidRPr="00FF18C4">
              <w:rPr>
                <w:rFonts w:ascii="Arial" w:hAnsi="Arial" w:cs="Arial" w:hint="eastAsia"/>
                <w:color w:val="000000"/>
                <w:sz w:val="20"/>
                <w:szCs w:val="20"/>
              </w:rPr>
              <w:t>第一百二十五条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被包装材料、容器、运输工具等污染的食用农产品的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第五十条第四款：违反本办法第二十五条第八项、第九项规定的，由县级以上食品药品监督管理部门依照食品安全法第一百二十五条第一款的规定给予处罚。《中华人民共和国食品安全法》</w:t>
            </w:r>
            <w:r w:rsidRPr="00FF18C4">
              <w:rPr>
                <w:rFonts w:ascii="Arial" w:hAnsi="Arial" w:cs="Arial" w:hint="eastAsia"/>
                <w:color w:val="000000"/>
                <w:sz w:val="20"/>
                <w:szCs w:val="20"/>
              </w:rPr>
              <w:t>第一百二十五条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食用农产品交易市场销售者未按要求</w:t>
            </w:r>
            <w:r w:rsidRPr="00FF18C4">
              <w:rPr>
                <w:rFonts w:ascii="宋体" w:hAnsi="宋体" w:cs="Arial" w:hint="eastAsia"/>
                <w:color w:val="000000"/>
                <w:sz w:val="20"/>
                <w:szCs w:val="20"/>
              </w:rPr>
              <w:t>选择能够保障食用农产品质量安全的食用农产品贮存服务提供者的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A371FD">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A371FD">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食用农产品贮存服务提供者未履行食用农产品贮存相关义务</w:t>
            </w:r>
            <w:r w:rsidRPr="00FF18C4">
              <w:rPr>
                <w:rFonts w:ascii="宋体" w:hAnsi="宋体"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4E1EC1">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食用农产品交易市场销售者未按要求进行包装或者附加标签的食品农产品</w:t>
            </w:r>
            <w:r w:rsidRPr="00FF18C4">
              <w:rPr>
                <w:rFonts w:ascii="宋体" w:hAnsi="宋体"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4E1EC1">
            <w:pPr>
              <w:pStyle w:val="a7"/>
              <w:shd w:val="clear" w:color="auto" w:fill="FFFFFF"/>
              <w:spacing w:before="0" w:beforeAutospacing="0" w:after="150" w:afterAutospacing="0" w:line="240" w:lineRule="atLeast"/>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F18C4">
            <w:pPr>
              <w:widowControl/>
              <w:spacing w:line="320" w:lineRule="exact"/>
              <w:textAlignment w:val="center"/>
              <w:rPr>
                <w:rFonts w:ascii="宋体" w:cs="仿宋"/>
                <w:color w:val="000000"/>
                <w:sz w:val="16"/>
                <w:szCs w:val="16"/>
              </w:rPr>
            </w:pPr>
            <w:r w:rsidRPr="00FF18C4">
              <w:rPr>
                <w:rFonts w:ascii="宋体" w:hAnsi="宋体" w:cs="仿宋" w:hint="eastAsia"/>
                <w:color w:val="000000"/>
                <w:sz w:val="16"/>
                <w:szCs w:val="16"/>
              </w:rPr>
              <w:t>食用农产品交易市场销售者</w:t>
            </w:r>
            <w:r w:rsidRPr="00FF18C4">
              <w:rPr>
                <w:rFonts w:ascii="宋体" w:hAnsi="宋体" w:cs="Arial" w:hint="eastAsia"/>
                <w:color w:val="000000"/>
                <w:sz w:val="16"/>
                <w:szCs w:val="16"/>
              </w:rPr>
              <w:t>销售获得无公害农产品、绿色食品、有机农产品等认证的食用农产品以及省级以上农业行政部门规定的其他需要包装销售的食用农产品应当包装，并标注相应标志和发证机构，而未予以包装或标注相应内容的的</w:t>
            </w:r>
            <w:r w:rsidRPr="00FF18C4">
              <w:rPr>
                <w:rFonts w:ascii="宋体" w:hAnsi="宋体" w:cs="仿宋" w:hint="eastAsia"/>
                <w:color w:val="000000"/>
                <w:sz w:val="16"/>
                <w:szCs w:val="16"/>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w:t>
            </w:r>
            <w:r w:rsidRPr="00FF18C4">
              <w:rPr>
                <w:rFonts w:ascii="宋体" w:hAnsi="宋体" w:cs="Arial" w:hint="eastAsia"/>
                <w:color w:val="000000"/>
                <w:sz w:val="20"/>
                <w:szCs w:val="20"/>
              </w:rPr>
              <w:t>销售包装或者标签不符合法律、行政法规和食品安全标准的要求的进口食用农产品的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hAnsi="宋体" w:cs="宋体"/>
                <w:color w:val="000000"/>
                <w:sz w:val="20"/>
                <w:szCs w:val="20"/>
              </w:rPr>
            </w:pPr>
            <w:r w:rsidRPr="00FF18C4">
              <w:rPr>
                <w:rFonts w:ascii="宋体" w:hAnsi="宋体" w:cs="宋体"/>
                <w:color w:val="000000"/>
                <w:sz w:val="20"/>
                <w:szCs w:val="20"/>
              </w:rPr>
              <w:t>171760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14432A">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w:t>
            </w:r>
            <w:r w:rsidRPr="00FF18C4">
              <w:rPr>
                <w:rFonts w:ascii="宋体" w:hAnsi="宋体" w:cs="Arial" w:hint="eastAsia"/>
                <w:color w:val="000000"/>
                <w:sz w:val="20"/>
                <w:szCs w:val="20"/>
              </w:rPr>
              <w:t>销售食用农产品未如实公布食用农产品名称、产地、生产者或者销售者名称或者姓名等信息的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第五十三条：销售者违反本办法第三十四条第一款规定，未按要求公布食用农产品相关信息的，由县级以上食品药品监督管理部门责令改正，给予警告；拒不改正的，处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1</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18"/>
                <w:szCs w:val="18"/>
              </w:rPr>
            </w:pPr>
            <w:r w:rsidRPr="003E27CC">
              <w:rPr>
                <w:rFonts w:ascii="宋体" w:hAnsi="宋体" w:cs="仿宋" w:hint="eastAsia"/>
                <w:color w:val="000000"/>
                <w:sz w:val="18"/>
                <w:szCs w:val="18"/>
              </w:rPr>
              <w:t>小作坊生产加工乳制品、速冻食品、酒类（白酒、啤酒、葡萄酒及果酒等）、罐头、饮料、保健食品、特殊医学用途配方食品、婴幼儿配方食品、婴幼儿辅助食品、果冻、食品添加剂等产品，以及法律、法规禁止生产加工的其他产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小餐饮不得经营裱花蛋糕、生食水产品以及法律、法规禁止经营的其他食品。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食品小餐饮</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食品小摊点不得销售散装白酒、食品添加剂、保健食品、特殊医学用途配方食品、婴幼儿配方食品、婴幼儿辅助食品等法律、法规禁止经营的高风险食品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小摊点未取得备案卡从事食品经营食品活动的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二款：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小作坊未取得登记证从事食品生产经营活动的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《河北省食品小作坊小餐饮小摊点管理条例》第五十一条第一款：</w:t>
            </w:r>
            <w:r w:rsidRPr="003E27CC">
              <w:rPr>
                <w:rStyle w:val="apple-converted-space"/>
                <w:rFonts w:cs="Arial"/>
                <w:b/>
                <w:bCs/>
                <w:color w:val="000000"/>
                <w:sz w:val="20"/>
                <w:szCs w:val="20"/>
              </w:rPr>
              <w:t> </w:t>
            </w:r>
            <w:r w:rsidRPr="003E27CC">
              <w:rPr>
                <w:rFonts w:cs="Arial" w:hint="eastAsia"/>
                <w:b/>
                <w:bCs/>
                <w:color w:val="000000"/>
                <w:sz w:val="20"/>
                <w:szCs w:val="20"/>
              </w:rPr>
              <w:t>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小餐饮未取得登记证从事食品生产经营活动的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《河北省食品小作坊小餐饮小摊点管理条例》第五十一条第一款：</w:t>
            </w:r>
            <w:r w:rsidRPr="003E27CC">
              <w:rPr>
                <w:rStyle w:val="apple-converted-space"/>
                <w:rFonts w:cs="Arial"/>
                <w:b/>
                <w:bCs/>
                <w:color w:val="000000"/>
                <w:sz w:val="20"/>
                <w:szCs w:val="20"/>
              </w:rPr>
              <w:t> </w:t>
            </w:r>
            <w:r w:rsidRPr="003E27CC">
              <w:rPr>
                <w:rFonts w:cs="Arial" w:hint="eastAsia"/>
                <w:b/>
                <w:bCs/>
                <w:color w:val="000000"/>
                <w:sz w:val="20"/>
                <w:szCs w:val="20"/>
              </w:rPr>
              <w:t>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食品小餐饮</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小作坊、小餐饮、小摊点未有健康证明的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小作坊、小餐饮、小摊点未悬挂登记证（备案</w:t>
            </w:r>
            <w:r w:rsidRPr="003E27CC">
              <w:rPr>
                <w:rFonts w:ascii="宋体" w:hAnsi="宋体" w:cs="仿宋"/>
                <w:color w:val="000000"/>
                <w:sz w:val="20"/>
                <w:szCs w:val="20"/>
              </w:rPr>
              <w:t xml:space="preserve"> </w:t>
            </w:r>
            <w:r w:rsidRPr="003E27CC">
              <w:rPr>
                <w:rFonts w:ascii="宋体" w:hAnsi="宋体" w:cs="仿宋" w:hint="eastAsia"/>
                <w:color w:val="000000"/>
                <w:sz w:val="20"/>
                <w:szCs w:val="20"/>
              </w:rPr>
              <w:t>卡）或者健康证明的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小作坊、小餐饮、小摊点使使用未清洗、消毒的餐具、饮具的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小作坊、小餐饮、小摊点从事生产经营食品原料、食品相关产品不符合食品安全标准和国家相关规定；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小作坊、小餐饮、小摊点从事生产经营制作食品时不实行生熟隔离的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小作坊、小餐饮、小摊点从事生产经营制作食品时接触食品的包装材料不是无毒、无害、清洁的；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小作坊、小餐饮、小摊点从事生产经营用水不符合国家规定的生活饮用水卫生标准的；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小作坊、小餐饮、小摊点加工、贮存、运输、装卸和销售食品的环境、容器、工具、设备，应当安全、无害并保持清洁，有密闭的餐厨废弃物存放设备，不得将食品与有毒、有害物品一同存放、运输</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hAnsi="宋体" w:cs="仿宋"/>
                <w:color w:val="000000"/>
                <w:sz w:val="20"/>
                <w:szCs w:val="20"/>
              </w:rPr>
            </w:pPr>
            <w:r w:rsidRPr="003E27CC">
              <w:rPr>
                <w:rFonts w:ascii="宋体" w:hAnsi="宋体" w:cs="仿宋" w:hint="eastAsia"/>
                <w:color w:val="000000"/>
                <w:sz w:val="20"/>
                <w:szCs w:val="20"/>
              </w:rPr>
              <w:t>小作坊、小餐饮、小摊点未按照国家标准和规定使用食品添加剂，食品添加剂应当专区（柜）存放，专人保管</w:t>
            </w:r>
            <w:r w:rsidRPr="003E27CC">
              <w:rPr>
                <w:rFonts w:ascii="宋体" w:hAnsi="宋体" w:cs="仿宋"/>
                <w:color w:val="000000"/>
                <w:sz w:val="20"/>
                <w:szCs w:val="20"/>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小作坊、小餐饮、小摊点未使用的洗涤剂、消毒剂对人体安全、无害的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小餐饮、小摊点无专用餐饮具清洗消毒设施的，未使用符合《中华人民共和国食品安全法》规定的餐饮具或者采用集中式消毒餐饮具</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10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小作坊、小餐饮经营场所与粪坑、污水池、暴露垃圾场（站）、旱厕等污染源未保持二十五米以上距离，并设置在粉尘、有害气体、放射性物质和其他扩散性污染源的影响范围之外；</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18"/>
                <w:szCs w:val="18"/>
              </w:rPr>
            </w:pPr>
            <w:r w:rsidRPr="003E27CC">
              <w:rPr>
                <w:rFonts w:ascii="宋体" w:hAnsi="宋体" w:cs="仿宋" w:hint="eastAsia"/>
                <w:color w:val="000000"/>
                <w:sz w:val="18"/>
                <w:szCs w:val="18"/>
              </w:rPr>
              <w:t>小作坊、小餐饮、小摊点未建立进货查验记录制度，对购入的食品原料、食品添加剂及食品相关产品，查验生产许可证、登记证、备案卡和产品合格证明，如实记录供货商名称、地址、联系方式、采购数量、采购时间等内容，并保存相关凭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小作坊生产加工的食品首次出厂前未经有资质的食品检验机构检验合格后方可销售。在登记证有效期内，小作坊应当每年对其生产加工的食品进行检验，并保存相关凭证。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10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小作坊、小餐饮、小摊点进货查验记录、凭证保存期限少于食品保质期满后六个月。没有明确保质期的，保存期限少于二年</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在登记证有效期内，小作坊、小餐饮停止经营超过六个月需要恢复的，未向原发证部门申请，经原发证部门核查批准生产经营的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《河北省食品小作坊小餐饮小摊点管理条例》第五十五条：小作坊、小餐饮违反本条例第十六条规定，由县（市、区）人民政府食品药品监督管理部门责令改正；拒不改正的，处五百元以上一千五百元以下罚款。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18"/>
                <w:szCs w:val="18"/>
              </w:rPr>
            </w:pPr>
            <w:r w:rsidRPr="003E27CC">
              <w:rPr>
                <w:rFonts w:ascii="宋体" w:hAnsi="宋体" w:cs="仿宋" w:hint="eastAsia"/>
                <w:color w:val="000000"/>
                <w:sz w:val="18"/>
                <w:szCs w:val="18"/>
              </w:rPr>
              <w:t>集中生产、交易市场开办者、柜台出租者、场地房屋出租者和展销会、庙会、博览会等举办者违反本条例规定，允许未依法取得登记证或者备案卡的小作坊、小餐饮、小摊点进入市场生产经营食品，或者未履行检查、报告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六条：集中生产、交易市场开办者、柜台出租者、场地房屋出租者和展销会、庙会、博览会等举办者违反本条例规定，允许未依法取得登记证或者备案卡的小作坊、小餐饮、小摊点进入市场生产经营食品，或者未履行检查、报告等义务的，由县（市、区）人民政府食品药品监督管理部门责令改正，没收违法所得；使消费者的合法权益受到损害的，应当与小作坊、小餐饮、小摊点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任何单位和个人不得伪造、变造、冒用、出租、出借或者以其他形式转让登记证、备案卡</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《河北省食品小作坊小餐饮小摊点管理条例》第六十条：</w:t>
            </w:r>
            <w:r w:rsidRPr="003E27CC">
              <w:rPr>
                <w:rStyle w:val="apple-converted-space"/>
                <w:rFonts w:cs="Arial"/>
                <w:b/>
                <w:bCs/>
                <w:color w:val="000000"/>
                <w:sz w:val="20"/>
                <w:szCs w:val="20"/>
              </w:rPr>
              <w:t> </w:t>
            </w:r>
            <w:r w:rsidRPr="003E27CC">
              <w:rPr>
                <w:rFonts w:cs="Arial" w:hint="eastAsia"/>
                <w:b/>
                <w:bCs/>
                <w:color w:val="000000"/>
                <w:sz w:val="20"/>
                <w:szCs w:val="20"/>
              </w:rPr>
              <w:t>违反本条例第十二条第二款规定，由县（市、区）人民政府食品药品监督管理部门责令改正，给予警告；拒不改正的，由原发证部门吊销登记证、注销备案卡。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拒绝、阻挠、干涉有关部门、机构及其工作人员依法开展食品安全监督检查、事故调查处理的，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六十一条：违反本条例规定，拒绝、阻挠、干涉有关部门、机构及其工作人员依法开展食品安全监督检查、事故调查处理的，由有关部门责令停产停业，并处一千元以上三千元以下罚款；情节严重的，由原发证部门吊销登记证、注销备案卡；构成违反治安管理行为的，由公安机关依法给予治安管理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小作坊、小餐饮、小摊点在一年内累计三次因违反《尖端科学食品生产小作坊小餐饮小反战管理条例》规定受到责令停产停业、吊销登记证、注销备案卡以外处罚的，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《河北省食品小作坊小餐饮小摊点管理条例》第五十八条：被吊销登记证或者注销备案卡的小作坊、小餐饮、小摊点，自处罚决定作出之日起三年内不得从事食品生产经营活动。</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bl>
    <w:p w:rsidR="00052A0A" w:rsidRPr="00D52D31" w:rsidRDefault="00052A0A">
      <w:pPr>
        <w:spacing w:line="520" w:lineRule="exact"/>
        <w:rPr>
          <w:rFonts w:ascii="宋体"/>
          <w:bCs/>
          <w:color w:val="000000"/>
          <w:sz w:val="20"/>
          <w:szCs w:val="20"/>
        </w:rPr>
      </w:pPr>
    </w:p>
    <w:tbl>
      <w:tblPr>
        <w:tblW w:w="13179" w:type="dxa"/>
        <w:jc w:val="center"/>
        <w:tblInd w:w="-370" w:type="dxa"/>
        <w:tblLayout w:type="fixed"/>
        <w:tblCellMar>
          <w:top w:w="15" w:type="dxa"/>
          <w:left w:w="15" w:type="dxa"/>
          <w:bottom w:w="15" w:type="dxa"/>
          <w:right w:w="15" w:type="dxa"/>
        </w:tblCellMar>
        <w:tblLook w:val="0000" w:firstRow="0" w:lastRow="0" w:firstColumn="0" w:lastColumn="0" w:noHBand="0" w:noVBand="0"/>
      </w:tblPr>
      <w:tblGrid>
        <w:gridCol w:w="949"/>
        <w:gridCol w:w="851"/>
        <w:gridCol w:w="745"/>
        <w:gridCol w:w="831"/>
        <w:gridCol w:w="831"/>
        <w:gridCol w:w="4308"/>
        <w:gridCol w:w="831"/>
        <w:gridCol w:w="2333"/>
        <w:gridCol w:w="796"/>
        <w:gridCol w:w="704"/>
      </w:tblGrid>
      <w:tr w:rsidR="00052A0A" w:rsidRPr="00D52D31">
        <w:trPr>
          <w:trHeight w:val="806"/>
          <w:tblHeader/>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行政权力类别</w:t>
            </w:r>
          </w:p>
        </w:tc>
        <w:tc>
          <w:tcPr>
            <w:tcW w:w="851" w:type="dxa"/>
            <w:tcBorders>
              <w:top w:val="single" w:sz="4" w:space="0" w:color="000000"/>
              <w:left w:val="single" w:sz="4" w:space="0" w:color="000000"/>
              <w:bottom w:val="single" w:sz="4" w:space="0" w:color="000000"/>
              <w:right w:val="single" w:sz="4" w:space="0" w:color="000000"/>
            </w:tcBorders>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项目编码</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名称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主体</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承办</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机构</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实施依据</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对象</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办理时限</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收费依据和标准</w:t>
            </w:r>
          </w:p>
        </w:tc>
        <w:tc>
          <w:tcPr>
            <w:tcW w:w="704"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备注</w:t>
            </w: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查封、扣押有证据证明是侵犯他人注册商标专用权的物品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《中华人民共和国商标法》第六十二条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县级以上工商行政管理部门根据已经取得的违法嫌疑证据或者举报，对涉嫌侵犯他人注册商标专用权的行为进行查处时，可以行使下列职权：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（四）检查与侵权活动有关的物品；对有证据证明是侵犯他人注册商标专用权的物品，可以查封或者扣押。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6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查封、扣押不符合保障人体健康和人身、财产安全的国家标准、行业标准的产品或者有其他严重质量问题的产品，以及直接用于生产、销售该项产品的原辅材料、包装物、生产工具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《中华人民共和国产品质量法》第十八条　县级以上产品质量监督部门根据已经取得的违法嫌疑证据或者举报，对涉嫌违反本法规定的行为进行查处时，可以行使下列职权：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（四）对有根据认为不符合保障人体健康和人身、财产安全的国家标准、行业标准的产品或者有其他严重质量问题的产品，以及直接用于生产、销售该项产品的原辅材料、包装物、生产工具，予以查封或者扣押。</w:t>
            </w:r>
            <w:r w:rsidRPr="00D52D31">
              <w:rPr>
                <w:rFonts w:ascii="宋体" w:cs="仿宋_GB2312"/>
                <w:color w:val="000000"/>
                <w:sz w:val="20"/>
                <w:szCs w:val="20"/>
              </w:rPr>
              <w:br/>
            </w:r>
            <w:r w:rsidRPr="00D52D31">
              <w:rPr>
                <w:rFonts w:ascii="宋体" w:hAnsi="宋体" w:cs="仿宋_GB2312" w:hint="eastAsia"/>
                <w:color w:val="000000"/>
                <w:sz w:val="20"/>
                <w:szCs w:val="20"/>
              </w:rPr>
              <w:t>县级以上工商行政管理部门按照国务院规定的职责范围，对涉嫌违反本法规定的行为进行查处时，可以行使前款规定的职权。</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4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查封、扣押涉嫌经营不合格乳制品行为相关证据</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olor w:val="000000"/>
                <w:sz w:val="20"/>
                <w:szCs w:val="20"/>
              </w:rPr>
            </w:pPr>
            <w:r w:rsidRPr="00D52D31">
              <w:rPr>
                <w:rFonts w:ascii="宋体" w:hAnsi="宋体" w:hint="eastAsia"/>
                <w:color w:val="000000"/>
                <w:sz w:val="20"/>
                <w:szCs w:val="20"/>
              </w:rPr>
              <w:t xml:space="preserve">　</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shd w:val="clear" w:color="auto" w:fill="FFFFFF"/>
              </w:rPr>
              <w:t>《乳品质量安全监督管理条例》</w:t>
            </w:r>
            <w:r w:rsidRPr="00D52D31">
              <w:rPr>
                <w:rFonts w:hint="eastAsia"/>
                <w:color w:val="000000"/>
                <w:sz w:val="20"/>
                <w:szCs w:val="20"/>
              </w:rPr>
              <w:t>第四十七条畜牧兽医、质量监督、工商行政管理等部门在依据各自职责进行监督检查时，行使下列职权：</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rPr>
              <w:t xml:space="preserve">　　（四）查封、扣押有证据证明不符合乳品质量安全国家标准的乳品以及违法使用的生鲜乳、辅料、添加剂；</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rPr>
              <w:t xml:space="preserve">　　（五）查封涉嫌违法从事乳品生产经营活动的场所，扣押用于违法生产经营的工具、设备；</w:t>
            </w:r>
          </w:p>
          <w:p w:rsidR="00052A0A" w:rsidRPr="00D52D31" w:rsidRDefault="00052A0A">
            <w:pPr>
              <w:autoSpaceDN w:val="0"/>
              <w:jc w:val="left"/>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8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查封、扣押涉嫌传销的有关合同、票据、账簿等资料及涉嫌专门用于传销的产品（商品）、工具、设备、原材料等财物，</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查封涉嫌传销的经营场所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《禁止传销条例》第十四条　县级以上工商行政管理部门对涉嫌传销行为进行查处时，可以采取下列措施：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（四）查阅、复制、查封、扣押涉嫌传销的有关合同、票据、账簿等资料；</w:t>
            </w:r>
            <w:r w:rsidRPr="00D52D31">
              <w:rPr>
                <w:rFonts w:ascii="宋体" w:hAnsi="宋体" w:cs="仿宋_GB2312"/>
                <w:color w:val="000000"/>
                <w:sz w:val="20"/>
                <w:szCs w:val="20"/>
              </w:rPr>
              <w:t xml:space="preserve"> </w:t>
            </w:r>
            <w:r w:rsidRPr="00D52D31">
              <w:rPr>
                <w:rFonts w:ascii="宋体" w:hAnsi="宋体" w:cs="仿宋_GB2312"/>
                <w:color w:val="000000"/>
                <w:sz w:val="20"/>
                <w:szCs w:val="20"/>
              </w:rPr>
              <w:br/>
            </w:r>
            <w:r w:rsidRPr="00D52D31">
              <w:rPr>
                <w:rFonts w:ascii="宋体" w:hAnsi="宋体" w:cs="仿宋_GB2312" w:hint="eastAsia"/>
                <w:color w:val="000000"/>
                <w:sz w:val="20"/>
                <w:szCs w:val="20"/>
              </w:rPr>
              <w:t>（五）查封、扣押涉嫌专门用于传销的产品（商品）、工具、设备、原材料等财物；</w:t>
            </w:r>
            <w:r w:rsidRPr="00D52D31">
              <w:rPr>
                <w:rFonts w:ascii="宋体" w:hAnsi="宋体" w:cs="仿宋_GB2312"/>
                <w:color w:val="000000"/>
                <w:sz w:val="20"/>
                <w:szCs w:val="20"/>
              </w:rPr>
              <w:t xml:space="preserve"> </w:t>
            </w:r>
            <w:r w:rsidRPr="00D52D31">
              <w:rPr>
                <w:rFonts w:ascii="宋体" w:hAnsi="宋体" w:cs="仿宋_GB2312"/>
                <w:color w:val="000000"/>
                <w:sz w:val="20"/>
                <w:szCs w:val="20"/>
              </w:rPr>
              <w:br/>
            </w:r>
            <w:r w:rsidRPr="00D52D31">
              <w:rPr>
                <w:rFonts w:ascii="宋体" w:hAnsi="宋体" w:cs="仿宋_GB2312" w:hint="eastAsia"/>
                <w:color w:val="000000"/>
                <w:sz w:val="20"/>
                <w:szCs w:val="20"/>
              </w:rPr>
              <w:t>（六）查封涉嫌传销的经营场所；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查封、扣押相关企业与直销活动有关的材料和非法财物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《直销管理条例》第三十五条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工商行政管理部门负责对直销企业和直销员及其直销活动实施日常的监督管理。工商行政管理部门可以采取下列措施进行现场检查：</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（四）查阅、复制、查封、扣押相关企业与直销活动有关的材料和非法财物；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扣押易制毒化学品相关证据材料和违法物品，临时查封有关场所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《易制毒化学品管理条例》第三十二条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前款规定的行政主管部门在进行易制毒化学品监督检查时，可以依法查看现场、查阅和复制有关资料、记录有关情况、扣押相关的证据材料和违法物品；必要时，可以临时查封有关场所。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查封、扣押有证据证明侵犯世界博览会标志专有权的物品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《世界博览会标志保护条例》第十条　工商行政管理部门根据已经取得的违法嫌疑证据或者举报查处涉嫌侵犯世界博览会标志专有权的行为时，可以行使下列职权：</w:t>
            </w:r>
            <w:r w:rsidRPr="00D52D31">
              <w:rPr>
                <w:rFonts w:ascii="宋体" w:cs="仿宋_GB2312"/>
                <w:color w:val="000000"/>
                <w:sz w:val="20"/>
                <w:szCs w:val="20"/>
              </w:rPr>
              <w:br/>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检查与侵权活动有关的物品；对有证据证明侵犯世界博览会标志专有权的物品，予以查封或者扣押。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86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查封、扣押与无照经营行为有关的合同、票据、账簿以及其他资料及</w:t>
            </w:r>
            <w:r w:rsidRPr="00D52D31">
              <w:rPr>
                <w:rFonts w:ascii="宋体" w:cs="仿宋_GB2312"/>
                <w:color w:val="000000"/>
                <w:sz w:val="20"/>
                <w:szCs w:val="20"/>
              </w:rPr>
              <w:br/>
            </w:r>
            <w:r w:rsidRPr="00D52D31">
              <w:rPr>
                <w:rFonts w:ascii="宋体" w:hAnsi="宋体" w:cs="仿宋_GB2312" w:hint="eastAsia"/>
                <w:color w:val="000000"/>
                <w:sz w:val="20"/>
                <w:szCs w:val="20"/>
              </w:rPr>
              <w:t>查封、扣押专门用于从事无照经营活动的工具、设备、原材料、产品（商品）等财物，查封有证据表明危害人体健康、存在重大安全隐患、威胁公共安全、破坏环境资源的无照经营场所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《无照经营查处取缔办法》第九条　县级以上工商行政管理部门对涉嫌无照经营行为进行查处取缔时，可以行使下列职权：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（四）查阅、复制、查封、扣押与无照经营行为有关的合同、票据、账簿以及其他资料；</w:t>
            </w:r>
            <w:r w:rsidRPr="00D52D31">
              <w:rPr>
                <w:rFonts w:ascii="宋体" w:cs="仿宋_GB2312"/>
                <w:color w:val="000000"/>
                <w:sz w:val="20"/>
                <w:szCs w:val="20"/>
              </w:rPr>
              <w:br/>
            </w:r>
            <w:r w:rsidRPr="00D52D31">
              <w:rPr>
                <w:rFonts w:ascii="宋体" w:hAnsi="宋体" w:cs="仿宋_GB2312" w:hint="eastAsia"/>
                <w:color w:val="000000"/>
                <w:sz w:val="20"/>
                <w:szCs w:val="20"/>
              </w:rPr>
              <w:t>（五）查封、扣押专门用于从事无照经营活动的工具、设备、原材料、产品（商品）等财物；</w:t>
            </w:r>
            <w:r w:rsidRPr="00D52D31">
              <w:rPr>
                <w:rFonts w:ascii="宋体" w:cs="仿宋_GB2312"/>
                <w:color w:val="000000"/>
                <w:sz w:val="20"/>
                <w:szCs w:val="20"/>
              </w:rPr>
              <w:br/>
            </w:r>
            <w:r w:rsidRPr="00D52D31">
              <w:rPr>
                <w:rFonts w:ascii="宋体" w:hAnsi="宋体" w:cs="仿宋_GB2312" w:hint="eastAsia"/>
                <w:color w:val="000000"/>
                <w:sz w:val="20"/>
                <w:szCs w:val="20"/>
              </w:rPr>
              <w:t>（六）查封有证据表明危害人体健康、存在重大安全隐患、威胁公共安全、破坏环境资源的无照经营场所。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45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查封、取缔未取得报废汽车回收企业资格认定，擅自从事报废汽车回收活动的企业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《报废汽车回收管理办法》第十八条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工商行政管理部门依据职责，对报废汽车回收企业的经营活动实施监督；对未取得报废汽车回收企业资格认定，擅自从事报废汽车回收活动的，应当予以查封、取缔。</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23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查封、扣押有证据证明是侵犯奥林匹克标志专有权的物品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《奥林匹克标志保护条例》第十一条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对侵犯奥林匹克标志专有权的行为</w:t>
            </w:r>
            <w:r w:rsidRPr="00D52D31">
              <w:rPr>
                <w:rFonts w:ascii="宋体" w:cs="仿宋_GB2312"/>
                <w:color w:val="000000"/>
                <w:sz w:val="20"/>
                <w:szCs w:val="20"/>
              </w:rPr>
              <w:t>,</w:t>
            </w:r>
            <w:r w:rsidRPr="00D52D31">
              <w:rPr>
                <w:rFonts w:ascii="宋体" w:hAnsi="宋体" w:cs="仿宋_GB2312" w:hint="eastAsia"/>
                <w:color w:val="000000"/>
                <w:sz w:val="20"/>
                <w:szCs w:val="20"/>
              </w:rPr>
              <w:t>工商行政管理部门有权依法查处。</w:t>
            </w:r>
            <w:r w:rsidRPr="00D52D31">
              <w:rPr>
                <w:rFonts w:ascii="宋体" w:cs="仿宋_GB2312"/>
                <w:color w:val="000000"/>
                <w:sz w:val="20"/>
                <w:szCs w:val="20"/>
              </w:rPr>
              <w:br/>
            </w:r>
            <w:r w:rsidRPr="00D52D31">
              <w:rPr>
                <w:rFonts w:ascii="宋体" w:hAnsi="宋体" w:cs="仿宋_GB2312" w:hint="eastAsia"/>
                <w:color w:val="000000"/>
                <w:sz w:val="20"/>
                <w:szCs w:val="20"/>
              </w:rPr>
              <w:t>工商行政管理部门根据已经取得的违法嫌疑证据或者举报</w:t>
            </w:r>
            <w:r w:rsidRPr="00D52D31">
              <w:rPr>
                <w:rFonts w:ascii="宋体" w:cs="仿宋_GB2312"/>
                <w:color w:val="000000"/>
                <w:sz w:val="20"/>
                <w:szCs w:val="20"/>
              </w:rPr>
              <w:t>,</w:t>
            </w:r>
            <w:r w:rsidRPr="00D52D31">
              <w:rPr>
                <w:rFonts w:ascii="宋体" w:hAnsi="宋体" w:cs="仿宋_GB2312" w:hint="eastAsia"/>
                <w:color w:val="000000"/>
                <w:sz w:val="20"/>
                <w:szCs w:val="20"/>
              </w:rPr>
              <w:t>对涉嫌侵犯奥林匹克标志专有权的行为进行查处时</w:t>
            </w:r>
            <w:r w:rsidRPr="00D52D31">
              <w:rPr>
                <w:rFonts w:ascii="宋体" w:cs="仿宋_GB2312"/>
                <w:color w:val="000000"/>
                <w:sz w:val="20"/>
                <w:szCs w:val="20"/>
              </w:rPr>
              <w:t>,</w:t>
            </w:r>
            <w:r w:rsidRPr="00D52D31">
              <w:rPr>
                <w:rFonts w:ascii="宋体" w:hAnsi="宋体" w:cs="仿宋_GB2312" w:hint="eastAsia"/>
                <w:color w:val="000000"/>
                <w:sz w:val="20"/>
                <w:szCs w:val="20"/>
              </w:rPr>
              <w:t>可以行使下列职权</w:t>
            </w:r>
            <w:r w:rsidRPr="00D52D31">
              <w:rPr>
                <w:rFonts w:ascii="宋体" w:hAnsi="宋体" w:cs="仿宋_GB2312"/>
                <w:color w:val="000000"/>
                <w:sz w:val="20"/>
                <w:szCs w:val="20"/>
              </w:rPr>
              <w:t>:</w:t>
            </w:r>
            <w:r w:rsidRPr="00D52D31">
              <w:rPr>
                <w:rFonts w:ascii="宋体" w:hAnsi="宋体" w:cs="仿宋_GB2312"/>
                <w:color w:val="000000"/>
                <w:sz w:val="20"/>
                <w:szCs w:val="20"/>
              </w:rPr>
              <w:b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检查与侵权活动有关的物品</w:t>
            </w:r>
            <w:r w:rsidRPr="00D52D31">
              <w:rPr>
                <w:rFonts w:ascii="宋体" w:hAnsi="宋体" w:cs="仿宋_GB2312"/>
                <w:color w:val="000000"/>
                <w:sz w:val="20"/>
                <w:szCs w:val="20"/>
              </w:rPr>
              <w:t>;</w:t>
            </w:r>
            <w:r w:rsidRPr="00D52D31">
              <w:rPr>
                <w:rFonts w:ascii="宋体" w:hAnsi="宋体" w:cs="仿宋_GB2312" w:hint="eastAsia"/>
                <w:color w:val="000000"/>
                <w:sz w:val="20"/>
                <w:szCs w:val="20"/>
              </w:rPr>
              <w:t>对有证据证明是侵犯奥林匹克标志专有权的物品</w:t>
            </w:r>
            <w:r w:rsidRPr="00D52D31">
              <w:rPr>
                <w:rFonts w:ascii="宋体" w:cs="仿宋_GB2312"/>
                <w:color w:val="000000"/>
                <w:sz w:val="20"/>
                <w:szCs w:val="20"/>
              </w:rPr>
              <w:t>,</w:t>
            </w:r>
            <w:r w:rsidRPr="00D52D31">
              <w:rPr>
                <w:rFonts w:ascii="宋体" w:hAnsi="宋体" w:cs="仿宋_GB2312" w:hint="eastAsia"/>
                <w:color w:val="000000"/>
                <w:sz w:val="20"/>
                <w:szCs w:val="20"/>
              </w:rPr>
              <w:t>予以查封或者扣押。工商行政管理部门依法行使前款规定的职权时</w:t>
            </w:r>
            <w:r w:rsidRPr="00D52D31">
              <w:rPr>
                <w:rFonts w:ascii="宋体" w:cs="仿宋_GB2312"/>
                <w:color w:val="000000"/>
                <w:sz w:val="20"/>
                <w:szCs w:val="20"/>
              </w:rPr>
              <w:t>,</w:t>
            </w:r>
            <w:r w:rsidRPr="00D52D31">
              <w:rPr>
                <w:rFonts w:ascii="宋体" w:hAnsi="宋体" w:cs="仿宋_GB2312" w:hint="eastAsia"/>
                <w:color w:val="000000"/>
                <w:sz w:val="20"/>
                <w:szCs w:val="20"/>
              </w:rPr>
              <w:t>当事人应当予以协助、配合</w:t>
            </w:r>
            <w:r w:rsidRPr="00D52D31">
              <w:rPr>
                <w:rFonts w:ascii="宋体" w:cs="仿宋_GB2312"/>
                <w:color w:val="000000"/>
                <w:sz w:val="20"/>
                <w:szCs w:val="20"/>
              </w:rPr>
              <w:t>,</w:t>
            </w:r>
            <w:r w:rsidRPr="00D52D31">
              <w:rPr>
                <w:rFonts w:ascii="宋体" w:hAnsi="宋体" w:cs="仿宋_GB2312" w:hint="eastAsia"/>
                <w:color w:val="000000"/>
                <w:sz w:val="20"/>
                <w:szCs w:val="20"/>
              </w:rPr>
              <w:t>不得拒绝、阻挠。</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5156"/>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会同公安机关取缔擅自设立互联网上网服务营业场所，或者擅自从事互联网上网服务经营活动，查封从事违法经营活动的场所，扣押从事违法经营活动的专用工具、设备</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《互联网上网服务营业场所管理条例》第二十七条　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１万元以上的，并处违法经营额５倍以上１０倍以下的罚款；违法经营额不足１万元的，并处１万元以上５万元以下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37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查封违法生产、储存、使用、经营危险化学品的场所，扣押违法生产、储存、使用、经营、运输的危险化学品以及用于违法生产、使用、运输危险化学品的原材料、设备、运输工具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《危险化学品安全管理条例》第七条　负有危险化学品安全监督管理职责的部门依法进行监督检查，可以采取下列措施：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四）经本部门主要负责人批准，查封违法生产、储存、使用、经营危险化学品的场所，扣押违法生产、储存、使用、经营、运输的危险化学品以及用于违法生产、使用、运输危险化学品的原材料、设备、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358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查封、扣押涉嫌非法生产、销售军服或者军服仿制品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《军服管理条例》第十二条第二款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工商行政管理部门发现涉嫌非法生产、销售军服或者军服仿制品的行为时，可以查封、扣押涉嫌物品。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1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查封、扣押与违法行为有关的合同、票据、账簿等及专门用于从事违法行为的工具、设备、原材料、产品（商品）等财物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《外国企业常驻代表机构登记管理条例》第二十一条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登记机关对代表机构涉嫌违反本条例的行为进行查处，可以依法行使下列职权：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（二）查阅、复制、查封、扣押与违法行为有关的合同、票据、账簿以及其他资料；</w:t>
            </w:r>
            <w:r w:rsidRPr="00D52D31">
              <w:rPr>
                <w:rFonts w:ascii="宋体" w:cs="仿宋_GB2312"/>
                <w:color w:val="000000"/>
                <w:sz w:val="20"/>
                <w:szCs w:val="20"/>
              </w:rPr>
              <w:br/>
            </w:r>
            <w:r w:rsidRPr="00D52D31">
              <w:rPr>
                <w:rFonts w:ascii="宋体" w:hAnsi="宋体" w:cs="仿宋_GB2312" w:hint="eastAsia"/>
                <w:color w:val="000000"/>
                <w:sz w:val="20"/>
                <w:szCs w:val="20"/>
              </w:rPr>
              <w:t>（三）查封、扣押专门用于从事违法行为的工具、设备、原材料、产品（商品）等财物；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42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加处罚款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《中华人民共和国行政处罚法》第五十一条　当事人逾期不履行行政处罚决定的，作出行政处罚决定的行政机关可以采取下列措施：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（一）到期不缴纳罚款的，每日按罚款数额的百分之三加处罚款；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每日按罚款数额的百分之三加处罚款</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共</w:t>
            </w:r>
            <w:r w:rsidRPr="00D52D31">
              <w:rPr>
                <w:rFonts w:ascii="宋体" w:hAnsi="宋体" w:cs="仿宋_GB2312"/>
                <w:color w:val="000000"/>
                <w:sz w:val="20"/>
                <w:szCs w:val="20"/>
              </w:rPr>
              <w:t>5</w:t>
            </w:r>
          </w:p>
        </w:tc>
      </w:tr>
      <w:tr w:rsidR="00052A0A" w:rsidRPr="00D52D31">
        <w:trPr>
          <w:trHeight w:val="87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责令暂停销售</w:t>
            </w:r>
            <w:r w:rsidRPr="00D52D31">
              <w:rPr>
                <w:rFonts w:ascii="宋体" w:hAnsi="宋体" w:cs="仿宋_GB2312"/>
                <w:color w:val="000000"/>
                <w:sz w:val="20"/>
                <w:szCs w:val="20"/>
              </w:rPr>
              <w:t>(</w:t>
            </w:r>
            <w:r w:rsidRPr="00D52D31">
              <w:rPr>
                <w:rFonts w:ascii="宋体" w:hAnsi="宋体" w:cs="仿宋_GB2312" w:hint="eastAsia"/>
                <w:color w:val="000000"/>
                <w:sz w:val="20"/>
                <w:szCs w:val="20"/>
              </w:rPr>
              <w:t>经营</w:t>
            </w:r>
            <w:r w:rsidRPr="00D52D31">
              <w:rPr>
                <w:rFonts w:ascii="宋体" w:hAnsi="宋体" w:cs="仿宋_GB2312"/>
                <w:color w:val="000000"/>
                <w:sz w:val="20"/>
                <w:szCs w:val="20"/>
              </w:rPr>
              <w:t>)</w:t>
            </w:r>
            <w:r w:rsidRPr="00D52D31">
              <w:rPr>
                <w:rFonts w:ascii="宋体" w:hAnsi="宋体" w:cs="仿宋_GB2312" w:hint="eastAsia"/>
                <w:color w:val="000000"/>
                <w:sz w:val="20"/>
                <w:szCs w:val="20"/>
              </w:rPr>
              <w:t>、听候处理</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《中华人民共和国反不正当竞争法》第十七条　监督检查部门在监督检查不正当竞争行为时，有权行使下列职权：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（三）检查与本法第五条规定的不正当竞争行为有关的财物，必要时可以责令被检查的经营者说明该商品的来源和数量，暂停销售，听候检查，不得转移、隐匿、销毁该财物。《直销管理条例》第三十六条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工商行政管理部门实施日常监督管理，发现有关企业有涉嫌违反本条例行为的，经县级以上工商行政管理部门主要负责人批准，可以责令其暂时停止有关的经营活动。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26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临时扣留执照</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《中华人民共和国公司登记管理条例》第六十一条　公司登记机关对需要认定的营业执照，可以临时扣留，扣留期限不得超过</w:t>
            </w:r>
            <w:r w:rsidRPr="00D52D31">
              <w:rPr>
                <w:rFonts w:ascii="宋体" w:hAnsi="宋体" w:cs="仿宋_GB2312"/>
                <w:color w:val="000000"/>
                <w:sz w:val="20"/>
                <w:szCs w:val="20"/>
              </w:rPr>
              <w:t>10</w:t>
            </w:r>
            <w:r w:rsidRPr="00D52D31">
              <w:rPr>
                <w:rFonts w:ascii="宋体" w:hAnsi="宋体" w:cs="仿宋_GB2312" w:hint="eastAsia"/>
                <w:color w:val="000000"/>
                <w:sz w:val="20"/>
                <w:szCs w:val="20"/>
              </w:rPr>
              <w:t>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公司登记机关对需要认定的营业执照，可以临时扣留，扣留期限不得超过</w:t>
            </w:r>
            <w:r w:rsidRPr="00D52D31">
              <w:rPr>
                <w:rFonts w:ascii="宋体" w:hAnsi="宋体" w:cs="仿宋_GB2312"/>
                <w:color w:val="000000"/>
                <w:sz w:val="20"/>
                <w:szCs w:val="20"/>
              </w:rPr>
              <w:t>10</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387"/>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2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责令经营者采取停止销售、警示、召回、无害化处理、销毁、停止生产存在缺陷商品或者服务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《中华人民共和国消费者权益保护法》第三十三条第二款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有关行政部门发现并认定经营者提供的商品或者服务存在缺陷，有危及人身、财产安全危险的，应当立即责令经营者采取停止销售、警示、召回、无害化处理、销毁、停止生产或者服务等措施。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企业、其他经济组织、个人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8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责令停止使用不符合法律、行政法规、规章规定或者国家标准、行业标准要求的设施、设备、装置、器材、运输工具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《危险化学品安全管理条例》第七条　负有危险化学品安全监督管理职责的部门依法进行监督检查，可以采取下列措施：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（三）对不符合法律、行政法规、规章规定或者国家标准、行业标准要求的设施、设备、装置、器材、运输工具，责令立即停止使用；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hint="eastAsia"/>
                <w:color w:val="000000"/>
                <w:sz w:val="20"/>
                <w:szCs w:val="20"/>
              </w:rPr>
              <w:t>查封、扣押有证据证明不符合食品安全标准的食品，违法使用的食品原料、食品添加剂、食品相关产品，以及用于违法生产经营或者被污染的工具、设备；查封违法从事食品生产经营活动的场所。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hint="eastAsia"/>
                <w:color w:val="000000"/>
                <w:sz w:val="20"/>
                <w:szCs w:val="20"/>
              </w:rPr>
              <w:t>《食品安全法》</w:t>
            </w:r>
            <w:r w:rsidRPr="00D52D31">
              <w:rPr>
                <w:rFonts w:ascii="Arial" w:hAnsi="Arial" w:cs="Arial" w:hint="eastAsia"/>
                <w:color w:val="000000"/>
                <w:szCs w:val="21"/>
                <w:shd w:val="clear" w:color="auto" w:fill="FFFFFF"/>
              </w:rPr>
              <w:t xml:space="preserve">　</w:t>
            </w:r>
            <w:r w:rsidRPr="00D52D31">
              <w:rPr>
                <w:rFonts w:ascii="宋体" w:hAnsi="宋体" w:cs="Arial" w:hint="eastAsia"/>
                <w:color w:val="000000"/>
                <w:sz w:val="20"/>
                <w:szCs w:val="20"/>
                <w:shd w:val="clear" w:color="auto" w:fill="FFFFFF"/>
              </w:rPr>
              <w:t>第一百一十条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县级以上人民政府食品药品监督管理、质量监督部门履行各自食品安全监督管理职责，有权采取下列措施，对生产经营者遵守本法的情况进行监督检查：</w:t>
            </w:r>
            <w:r w:rsidRPr="00D52D31">
              <w:rPr>
                <w:rStyle w:val="apple-converted-space"/>
                <w:rFonts w:ascii="宋体" w:cs="宋体"/>
                <w:color w:val="000000"/>
                <w:sz w:val="20"/>
                <w:szCs w:val="20"/>
              </w:rPr>
              <w:t>  </w:t>
            </w:r>
            <w:r w:rsidRPr="00D52D31">
              <w:rPr>
                <w:rFonts w:ascii="宋体"/>
                <w:color w:val="000000"/>
                <w:sz w:val="20"/>
                <w:szCs w:val="20"/>
              </w:rPr>
              <w:br/>
            </w:r>
            <w:r w:rsidRPr="00D52D31">
              <w:rPr>
                <w:rFonts w:ascii="宋体" w:cs="宋体"/>
                <w:color w:val="000000"/>
                <w:sz w:val="20"/>
                <w:szCs w:val="20"/>
              </w:rPr>
              <w:t>  </w:t>
            </w:r>
            <w:r w:rsidRPr="00D52D31">
              <w:rPr>
                <w:rStyle w:val="apple-converted-space"/>
                <w:rFonts w:ascii="宋体" w:cs="宋体"/>
                <w:color w:val="000000"/>
                <w:sz w:val="20"/>
                <w:szCs w:val="20"/>
              </w:rPr>
              <w:t>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查封、扣押有证据证明不符合食品安全标准或者有证据证明存在安全隐患以及用于违法生产经营的食品、食品添加剂、食品相关产品</w:t>
            </w:r>
            <w:r w:rsidRPr="00D52D31">
              <w:rPr>
                <w:rFonts w:ascii="宋体" w:hAnsi="宋体" w:cs="Arial"/>
                <w:color w:val="000000"/>
                <w:sz w:val="20"/>
                <w:szCs w:val="20"/>
                <w:shd w:val="clear" w:color="auto" w:fill="FFFFFF"/>
              </w:rPr>
              <w:t>;</w:t>
            </w:r>
            <w:r w:rsidRPr="00D52D31">
              <w:rPr>
                <w:rFonts w:ascii="宋体" w:cs="宋体"/>
                <w:color w:val="000000"/>
                <w:sz w:val="20"/>
                <w:szCs w:val="20"/>
              </w:rPr>
              <w:t>  </w:t>
            </w:r>
            <w:r w:rsidRPr="00D52D31">
              <w:rPr>
                <w:rStyle w:val="apple-converted-space"/>
                <w:rFonts w:ascii="宋体" w:cs="宋体"/>
                <w:color w:val="000000"/>
                <w:sz w:val="20"/>
                <w:szCs w:val="20"/>
              </w:rPr>
              <w:t> </w:t>
            </w:r>
            <w:r w:rsidRPr="00D52D31">
              <w:rPr>
                <w:rFonts w:ascii="宋体" w:hAnsi="宋体" w:hint="eastAsia"/>
                <w:color w:val="000000"/>
                <w:sz w:val="20"/>
                <w:szCs w:val="20"/>
              </w:rPr>
              <w:t>（五）查封违法从事食品生产经营活动的场所。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企业、自然人、经营者。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查封扣押有证据证明可能危害人体健康的药品及其有关材料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《药品管理法》（主席令第</w:t>
            </w:r>
            <w:r w:rsidRPr="00D52D31">
              <w:rPr>
                <w:rFonts w:ascii="宋体" w:hAnsi="宋体" w:cs="仿宋_GB2312"/>
                <w:color w:val="000000"/>
                <w:sz w:val="20"/>
                <w:szCs w:val="20"/>
                <w:lang w:val="zh-CN"/>
              </w:rPr>
              <w:t>45</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2001</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2</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28</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2001</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12</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日起施行）第六十四条第二款：</w:t>
            </w:r>
            <w:r w:rsidRPr="00D52D31">
              <w:rPr>
                <w:rFonts w:ascii="宋体" w:hAnsi="宋体" w:hint="eastAsia"/>
                <w:color w:val="000000"/>
                <w:sz w:val="20"/>
                <w:szCs w:val="20"/>
                <w:shd w:val="clear" w:color="auto" w:fill="FFFFFF"/>
              </w:rP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查封、扣押医疗器械有关合同、票据、账簿以及其他有关资料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日起施行）第五十四条第一款第（二）项：查阅、复制、查封、扣押有关合同、票据、账簿以及其他有关资料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查封、扣押不符合法定要求的医疗器械，违法使用的零配件、原材料以及用于违法生产医疗器械的工具、设备</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日起施行）第五十四条第一款第（三）项：查封、扣押不符合法定要求的医疗器械，违法使用的零配件、原材料以及用于违法生产医疗器械的工具、设备；</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违规经营者者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查封违反《医疗器械监督管理条例》规定从事医疗器械生产经营活动的场所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日起施行）第五十四条第一款第（四）项：查封违反本条例规定从事医疗器械生产经营活动的场所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违规经营者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查封、扣押其他有关合同、票据、账簿以及其他有关资料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lang w:val="zh-CN"/>
              </w:rPr>
              <w:t>《国务院关于加强食品等产品安全监督管理的特别规定》（国务院</w:t>
            </w:r>
            <w:r w:rsidRPr="00D52D31">
              <w:rPr>
                <w:rFonts w:ascii="宋体" w:hAnsi="宋体" w:cs="仿宋_GB2312"/>
                <w:color w:val="000000"/>
                <w:sz w:val="20"/>
                <w:szCs w:val="20"/>
                <w:lang w:val="zh-CN"/>
              </w:rPr>
              <w:t>503</w:t>
            </w:r>
            <w:r w:rsidRPr="00D52D31">
              <w:rPr>
                <w:rFonts w:ascii="宋体" w:hAnsi="宋体" w:cs="仿宋_GB2312" w:hint="eastAsia"/>
                <w:color w:val="000000"/>
                <w:sz w:val="20"/>
                <w:szCs w:val="20"/>
                <w:lang w:val="zh-CN"/>
              </w:rPr>
              <w:t>号令</w:t>
            </w:r>
            <w:r w:rsidRPr="00D52D31">
              <w:rPr>
                <w:rFonts w:ascii="宋体" w:hAnsi="宋体" w:cs="仿宋_GB2312"/>
                <w:color w:val="000000"/>
                <w:sz w:val="20"/>
                <w:szCs w:val="20"/>
                <w:lang w:val="zh-CN"/>
              </w:rPr>
              <w:t>2007</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26</w:t>
            </w:r>
            <w:r w:rsidRPr="00D52D31">
              <w:rPr>
                <w:rFonts w:ascii="宋体" w:hAnsi="宋体" w:cs="仿宋_GB2312" w:hint="eastAsia"/>
                <w:color w:val="000000"/>
                <w:sz w:val="20"/>
                <w:szCs w:val="20"/>
                <w:lang w:val="zh-CN"/>
              </w:rPr>
              <w:t>日公布）第十五条第（二）项：农业、卫生、质检、商务、工商、药品等监督管理部门履行各自产品安全监督管理职责，有下列职权：（二）查阅、复制、查封、扣押有关合同、票据、账簿以及其他有关资料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违规生产经营使用者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对有证据表明不符合安全技术规范要求的或者有其他严重事故隐患、能耗严重超标的特种设备；对流入市场的达到报废条件或者已经报废的特种设备实施查封或者扣押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特种设备安全监察股</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、《中华人民共和国特种设备安全法》第六十一条第三、四项负责特种设备安全监督管理的部门在依法履行监督检查职责时，可以行使下列职权：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（三）对有证据表明不符合安全技术规范要求或者存在严重事故隐患的特种设备实施查封、扣押；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（四）对流入市场的达到报废条件或者已经报废的特种设备实施查封、扣押；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、《特种设备安全监察条例》第五十一条第三项特种设备安全监督管理部门根据举报或者取得的涉嫌违法证据，对涉嫌违反本条例规定的行为进行查处时，可以行使下列职权：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（三）对有证据表明不符合安全技术规范要求的或者有其他严重事故隐患、能耗严重超标的特种设备，予以查封或者扣押。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对有证据表明属于违反《中华人民共和国工业产品生产许可证管理条例》生产、销售或者在经营活动中使用的列入目录产品进行查封、扣押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工业产品生产许可证管理条例》第三十七条第一款第三项县级以上工业产品生产许可证主管部门根据已经取得的违法嫌疑证据或者举报，对涉嫌违反本条例的行为进行查处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（三）对有证据表明属于违反本条例生产、销售或者在经营活动中使用的列入目录产品予以查封或者扣押。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、《中华人民共和国工业产品生产许可证管理条例实施办法》第四十四条第三项根据举报或者已经取得的违法嫌疑证据，县级以上地方质量技术监督局对涉嫌违法行为进行查处并可以行使下列职权：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（三）对有证据表明属于违反《管理条例》生产、销售或者在经营活动中使用的列入目录产品予以查封或者扣押。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对涉嫌违反计量法律、法规规定的涉案计量器具进行封存</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、《中华人民共和国计量法实施细则》第四十七条、第四十八条、第五十条第四十七条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未取得《制造计量器具许可证》或者《修理计量器具许可证》制造、修理计量器具的，责令其停止生产、停止营业，封存制造、修理的计量器具，没收全部违法所得，可并处相当其违法所得百分之十至百分之五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第四十八条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制造、销售未经型式批准或样机试验合格的计量器具新产品的，责令其停止制造、销售，封存该种新产品，没收全部违法所得，可并处三千元以下的罚款。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第五十条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进口计量器具，未经省级以上人民政府计量行政部门检定合格而销售的，责令其停止销售，封存计量器具，没收全部违法所得，可并处其销售额百分之十至百分之五十的罚款。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、《河北省计量监督管理条例》第四十条第一项、第六项第四十条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制造、修理、安装、改装、销售、进口以及使用计量器具的单位和个人，违反本条例规定的，给予下列处罚：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第九条第一款规定的，责令停止生产、经营，封存制造、修理的计量器具，没收违法所得，可并处违法所得百分之十以上百分之五十以下罚款；违反第二款规定的，没收证件和违法所得，处三千元以上三万元以下罚款，对于转让方、出租方、出借方的违法所得，予以没收。</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（六）违反第十五条规定的，责令停止销售和使用，封存计量器具，没收违法所得，可并处其销售额百分之十以上百分之五十以下罚款。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对进口不符合强制性标准的产品进行封存</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三款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对未经认证的产品或者不符合认证要求的产品进行查封、扣押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三十八条地方质检两局进行强制性产品认证监督检查时，可以依法进入生产经营场所实施现场检查，查阅、复制有关合同、票据、帐薄以及其他资料，查封、扣押未经认证的产品或者不符合认证要求的产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872"/>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对未按国家强制性标准生产、销售的产品进行封存和扣押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标准化监督管理条例》第二十六条第一款技术监督行政主管部门执法人员在检查标准的实施情况时，可以使用录音、录像、摄影等手段进行现场勘查，查阅、复制与被检查的标准化行为有关的票据、帐册及合同等资料；必要时，经技术监督行政主管部门主管负责人批准，可以对违法物品采取封存和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对违法计量器具、设备及零配件进行封存、扣押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计量监督管理条例》第三十五条第一款计量监督执法人员实施监督检查时，有权进入生产、经营和储存场所进行现场勘查，查阅、复制与被检查计量行为有关的票据、账簿、合同、业务函电等文件资料，并对违法计量器具、设备及零配件采取封存、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对有明显质量缺陷需要进一步查证的产品进行临时封存或者扣押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产品质量监督条例》第十三条各级人民政府管理产品质量监督工作的部门和有关执法部门对产品质量违法行为，应当依法查处。行政执法人员在执行职务时，有权对被检查者的摊位、货架、仓库及可能存放违法产品的场所进行检查；有权查阅、复制有关的发票、帐册、业务函电和其它资料；有权对有明显质量缺陷需要进一步查证的产品，采取临时封存或者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pStyle w:val="a7"/>
              <w:shd w:val="clear" w:color="auto" w:fill="FFFFFF"/>
              <w:spacing w:before="0" w:beforeAutospacing="0" w:after="0" w:afterAutospacing="0" w:line="375" w:lineRule="atLeast"/>
              <w:ind w:firstLineChars="50" w:firstLine="100"/>
              <w:textAlignment w:val="baseline"/>
              <w:rPr>
                <w:color w:val="000000"/>
                <w:sz w:val="20"/>
                <w:szCs w:val="20"/>
              </w:rPr>
            </w:pPr>
            <w:r>
              <w:rPr>
                <w:color w:val="000000"/>
                <w:sz w:val="20"/>
                <w:szCs w:val="20"/>
              </w:rPr>
              <w:t>17</w:t>
            </w:r>
            <w:r w:rsidRPr="00D52D31">
              <w:rPr>
                <w:color w:val="000000"/>
                <w:sz w:val="20"/>
                <w:szCs w:val="20"/>
              </w:rPr>
              <w:t>2034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rFonts w:hint="eastAsia"/>
                <w:color w:val="000000"/>
                <w:sz w:val="20"/>
                <w:szCs w:val="20"/>
              </w:rPr>
              <w:t>查封、扣押与涉嫌违法广告直接相关的广告物品、经营工具、设备等财物；</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rsidP="00074155">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rsidP="00074155">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22861">
            <w:pPr>
              <w:pStyle w:val="f-article-title-tiny"/>
              <w:shd w:val="clear" w:color="auto" w:fill="FFFFFF"/>
              <w:spacing w:before="0" w:beforeAutospacing="0" w:after="0" w:afterAutospacing="0" w:line="375" w:lineRule="atLeast"/>
              <w:ind w:firstLine="450"/>
              <w:textAlignment w:val="baseline"/>
              <w:rPr>
                <w:color w:val="000000"/>
                <w:sz w:val="20"/>
                <w:szCs w:val="20"/>
              </w:rPr>
            </w:pPr>
            <w:r w:rsidRPr="00D52D31">
              <w:rPr>
                <w:rStyle w:val="f-article-txt-fb"/>
                <w:rFonts w:cs="宋体" w:hint="eastAsia"/>
                <w:color w:val="000000"/>
                <w:sz w:val="20"/>
                <w:szCs w:val="20"/>
                <w:bdr w:val="none" w:sz="0" w:space="0" w:color="auto" w:frame="1"/>
              </w:rPr>
              <w:t>《广告法》第四十九条</w:t>
            </w:r>
            <w:r w:rsidRPr="00D52D31">
              <w:rPr>
                <w:rStyle w:val="apple-converted-space"/>
                <w:rFonts w:cs="宋体"/>
                <w:color w:val="000000"/>
                <w:sz w:val="20"/>
                <w:szCs w:val="20"/>
              </w:rPr>
              <w:t> </w:t>
            </w:r>
            <w:r w:rsidRPr="00D52D31">
              <w:rPr>
                <w:rFonts w:hint="eastAsia"/>
                <w:color w:val="000000"/>
                <w:sz w:val="20"/>
                <w:szCs w:val="20"/>
              </w:rPr>
              <w:t>工商行政管理部门履行广告监督管理职责，可以行使下列职权：</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w:t>
            </w:r>
            <w:r w:rsidRPr="00D52D31">
              <w:rPr>
                <w:rFonts w:hint="eastAsia"/>
                <w:color w:val="000000"/>
                <w:sz w:val="20"/>
                <w:szCs w:val="20"/>
              </w:rPr>
              <w:t>四</w:t>
            </w:r>
            <w:r w:rsidRPr="00D52D31">
              <w:rPr>
                <w:color w:val="000000"/>
                <w:sz w:val="20"/>
                <w:szCs w:val="20"/>
              </w:rPr>
              <w:t>)</w:t>
            </w:r>
            <w:r w:rsidRPr="00D52D31">
              <w:rPr>
                <w:rFonts w:hint="eastAsia"/>
                <w:color w:val="000000"/>
                <w:sz w:val="20"/>
                <w:szCs w:val="20"/>
              </w:rPr>
              <w:t>查阅、复制与涉嫌违法广告有关的合同、票据、账簿、广告作品和其他有关资料；</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w:t>
            </w:r>
            <w:r w:rsidRPr="00D52D31">
              <w:rPr>
                <w:rFonts w:hint="eastAsia"/>
                <w:color w:val="000000"/>
                <w:sz w:val="20"/>
                <w:szCs w:val="20"/>
              </w:rPr>
              <w:t>五</w:t>
            </w:r>
            <w:r w:rsidRPr="00D52D31">
              <w:rPr>
                <w:color w:val="000000"/>
                <w:sz w:val="20"/>
                <w:szCs w:val="20"/>
              </w:rPr>
              <w:t>)</w:t>
            </w:r>
            <w:r w:rsidRPr="00D52D31">
              <w:rPr>
                <w:rFonts w:hint="eastAsia"/>
                <w:color w:val="000000"/>
                <w:sz w:val="20"/>
                <w:szCs w:val="20"/>
              </w:rPr>
              <w:t>查封、扣押与涉嫌违法广告直接相关的广告物品、经营工具、设备等财物；</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 xml:space="preserve"> </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行政裁决</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5001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计量调解和仲裁检定</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、《中华人民共和国计量法实施细则》第二十六条第四项、第三十七条；</w:t>
            </w:r>
            <w:r w:rsidRPr="00D52D31">
              <w:rPr>
                <w:rFonts w:ascii="宋体" w:cs="仿宋_GB2312"/>
                <w:color w:val="000000"/>
                <w:sz w:val="20"/>
                <w:szCs w:val="20"/>
              </w:rPr>
              <w:br/>
            </w:r>
            <w:r w:rsidRPr="00D52D31">
              <w:rPr>
                <w:rFonts w:ascii="宋体" w:hAnsi="宋体" w:cs="仿宋_GB2312"/>
                <w:color w:val="000000"/>
                <w:sz w:val="20"/>
                <w:szCs w:val="20"/>
              </w:rPr>
              <w:t>2</w:t>
            </w:r>
            <w:r w:rsidRPr="00D52D31">
              <w:rPr>
                <w:rFonts w:ascii="宋体" w:hAnsi="宋体" w:cs="仿宋_GB2312" w:hint="eastAsia"/>
                <w:color w:val="000000"/>
                <w:sz w:val="20"/>
                <w:szCs w:val="20"/>
              </w:rPr>
              <w:t>、《仲裁检定和计量调解办法》第十九条、第二十条。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纠纷当事人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行政奖励</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7001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对违法举报人的奖励</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《河北省打击假冒伪劣商品暂行规定》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最高不超过一万元</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行政奖励</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7002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对违法举报人的奖励</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《中华人民共和国食品安全法》第一百一十五条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8001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标准实施情况的监督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《中华人民共和国标准化法》第十八条；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《中华人民共和国标准化法实施条例》第二十八条第二款。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各行业及标准归口管理部门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8002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地理标志保护产品日常监督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、国家质检总局“关于印发《地理标志产品保护工作细则》的通知”国质检科</w:t>
            </w:r>
            <w:r w:rsidRPr="00D52D31">
              <w:rPr>
                <w:rFonts w:ascii="宋体" w:hAnsi="宋体" w:cs="仿宋_GB2312"/>
                <w:color w:val="000000"/>
                <w:sz w:val="20"/>
                <w:szCs w:val="20"/>
              </w:rPr>
              <w:t>[2009]222</w:t>
            </w:r>
            <w:r w:rsidRPr="00D52D31">
              <w:rPr>
                <w:rFonts w:ascii="宋体" w:hAnsi="宋体" w:cs="仿宋_GB2312" w:hint="eastAsia"/>
                <w:color w:val="000000"/>
                <w:sz w:val="20"/>
                <w:szCs w:val="20"/>
              </w:rPr>
              <w:t>号，第二十七条；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、《中华人民共和国产品质量法》中适用于产品的条款。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地理标志产品所在地政府</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商品量计量和市场计量行为监督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、《定量包装商品计量监督管理办法》（质检总局令第</w:t>
            </w:r>
            <w:r w:rsidRPr="00D52D31">
              <w:rPr>
                <w:rFonts w:ascii="宋体" w:hAnsi="宋体" w:cs="仿宋_GB2312"/>
                <w:color w:val="000000"/>
                <w:sz w:val="20"/>
                <w:szCs w:val="20"/>
              </w:rPr>
              <w:t>75</w:t>
            </w:r>
            <w:r w:rsidRPr="00D52D31">
              <w:rPr>
                <w:rFonts w:ascii="宋体" w:hAnsi="宋体" w:cs="仿宋_GB2312" w:hint="eastAsia"/>
                <w:color w:val="000000"/>
                <w:sz w:val="20"/>
                <w:szCs w:val="20"/>
              </w:rPr>
              <w:t>号）第三条第二款；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、《集贸市场计量监督管理办法》（质检总局令第</w:t>
            </w:r>
            <w:r w:rsidRPr="00D52D31">
              <w:rPr>
                <w:rFonts w:ascii="宋体" w:hAnsi="宋体" w:cs="仿宋_GB2312"/>
                <w:color w:val="000000"/>
                <w:sz w:val="20"/>
                <w:szCs w:val="20"/>
              </w:rPr>
              <w:t>17</w:t>
            </w:r>
            <w:r w:rsidRPr="00D52D31">
              <w:rPr>
                <w:rFonts w:ascii="宋体" w:hAnsi="宋体" w:cs="仿宋_GB2312" w:hint="eastAsia"/>
                <w:color w:val="000000"/>
                <w:sz w:val="20"/>
                <w:szCs w:val="20"/>
              </w:rPr>
              <w:t>号）第三条；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、《加油站计量监督管理办法》（质检总局令第</w:t>
            </w:r>
            <w:r w:rsidRPr="00D52D31">
              <w:rPr>
                <w:rFonts w:ascii="宋体" w:hAnsi="宋体" w:cs="仿宋_GB2312"/>
                <w:color w:val="000000"/>
                <w:sz w:val="20"/>
                <w:szCs w:val="20"/>
              </w:rPr>
              <w:t>35</w:t>
            </w:r>
            <w:r w:rsidRPr="00D52D31">
              <w:rPr>
                <w:rFonts w:ascii="宋体" w:hAnsi="宋体" w:cs="仿宋_GB2312" w:hint="eastAsia"/>
                <w:color w:val="000000"/>
                <w:sz w:val="20"/>
                <w:szCs w:val="20"/>
              </w:rPr>
              <w:t>号）第三条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4</w:t>
            </w:r>
            <w:r w:rsidRPr="00D52D31">
              <w:rPr>
                <w:rFonts w:ascii="宋体" w:hAnsi="宋体" w:cs="仿宋_GB2312" w:hint="eastAsia"/>
                <w:color w:val="000000"/>
                <w:sz w:val="20"/>
                <w:szCs w:val="20"/>
              </w:rPr>
              <w:t>、《眼镜制配计量监督管理办法》（质检总局令第</w:t>
            </w:r>
            <w:r w:rsidRPr="00D52D31">
              <w:rPr>
                <w:rFonts w:ascii="宋体" w:hAnsi="宋体" w:cs="仿宋_GB2312"/>
                <w:color w:val="000000"/>
                <w:sz w:val="20"/>
                <w:szCs w:val="20"/>
              </w:rPr>
              <w:t>54</w:t>
            </w:r>
            <w:r w:rsidRPr="00D52D31">
              <w:rPr>
                <w:rFonts w:ascii="宋体" w:hAnsi="宋体" w:cs="仿宋_GB2312" w:hint="eastAsia"/>
                <w:color w:val="000000"/>
                <w:sz w:val="20"/>
                <w:szCs w:val="20"/>
              </w:rPr>
              <w:t>号）第三条；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5</w:t>
            </w:r>
            <w:r w:rsidRPr="00D52D31">
              <w:rPr>
                <w:rFonts w:ascii="宋体" w:hAnsi="宋体" w:cs="仿宋_GB2312" w:hint="eastAsia"/>
                <w:color w:val="000000"/>
                <w:sz w:val="20"/>
                <w:szCs w:val="20"/>
              </w:rPr>
              <w:t>、《零售商品称重计量监督管理办法》（质检总局、工商行政管理总局令第</w:t>
            </w:r>
            <w:r w:rsidRPr="00D52D31">
              <w:rPr>
                <w:rFonts w:ascii="宋体" w:hAnsi="宋体" w:cs="仿宋_GB2312"/>
                <w:color w:val="000000"/>
                <w:sz w:val="20"/>
                <w:szCs w:val="20"/>
              </w:rPr>
              <w:t>66</w:t>
            </w:r>
            <w:r w:rsidRPr="00D52D31">
              <w:rPr>
                <w:rFonts w:ascii="宋体" w:hAnsi="宋体" w:cs="仿宋_GB2312" w:hint="eastAsia"/>
                <w:color w:val="000000"/>
                <w:sz w:val="20"/>
                <w:szCs w:val="20"/>
              </w:rPr>
              <w:t>号）第九条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6</w:t>
            </w:r>
            <w:r w:rsidRPr="00D52D31">
              <w:rPr>
                <w:rFonts w:ascii="宋体" w:hAnsi="宋体" w:cs="仿宋_GB2312" w:hint="eastAsia"/>
                <w:color w:val="000000"/>
                <w:sz w:val="20"/>
                <w:szCs w:val="20"/>
              </w:rPr>
              <w:t>、《河北省计量监督管理条例》第二条、三条。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从事计量活动的公民、法人及其他社会组织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能源计量监督</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《能源计量监督管理办法》（质检总局令第</w:t>
            </w:r>
            <w:r w:rsidRPr="00D52D31">
              <w:rPr>
                <w:rFonts w:ascii="宋体" w:hAnsi="宋体" w:cs="仿宋_GB2312"/>
                <w:color w:val="000000"/>
                <w:sz w:val="20"/>
                <w:szCs w:val="20"/>
              </w:rPr>
              <w:t>132</w:t>
            </w:r>
            <w:r w:rsidRPr="00D52D31">
              <w:rPr>
                <w:rFonts w:ascii="宋体" w:hAnsi="宋体" w:cs="仿宋_GB2312" w:hint="eastAsia"/>
                <w:color w:val="000000"/>
                <w:sz w:val="20"/>
                <w:szCs w:val="20"/>
              </w:rPr>
              <w:t>号）第三条第二款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县级以上地方质量技术监督部门对本行政区域内的能源计量工作实施监督管理。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第十七条质量技术监督部门应当对重点用能单位的能源计量器具配备和使用，计量数据管理以及能源计量工作人员配备和培训等能源计量工作情况开展定期审查。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用能单位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能效标识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color w:val="000000"/>
                <w:sz w:val="20"/>
                <w:szCs w:val="20"/>
              </w:rPr>
              <w:t xml:space="preserve"> </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、《中华人民共和国节约能源法》第十八条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国家对家用电器等使用面广、耗能量大的用能产品，实行能源效率标识管理。实行能源效率标识管理的产品目录和实施办法，由国务院管理节能工作的部门会同国务院产品质量监督部门制定并公布。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、《能源效率标识管理办法》（发展改革委、质检总局令第</w:t>
            </w:r>
            <w:r w:rsidRPr="00D52D31">
              <w:rPr>
                <w:rFonts w:ascii="宋体" w:hAnsi="宋体" w:cs="仿宋_GB2312"/>
                <w:color w:val="000000"/>
                <w:sz w:val="20"/>
                <w:szCs w:val="20"/>
              </w:rPr>
              <w:t>17</w:t>
            </w:r>
            <w:r w:rsidRPr="00D52D31">
              <w:rPr>
                <w:rFonts w:ascii="宋体" w:hAnsi="宋体" w:cs="仿宋_GB2312" w:hint="eastAsia"/>
                <w:color w:val="000000"/>
                <w:sz w:val="20"/>
                <w:szCs w:val="20"/>
              </w:rPr>
              <w:t>号）第六条第二款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地方各级人民政府节能管理部门（以下简称地方节能管理部门）、地方质量技术监督部门和各级出入境检验检疫机构（以下简称地方质检部门），在各自的职责范围内对所辖区域内能源效率标识的使用实施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《中华人民共和国实行能源效率标识的产品目录》内产品生产者、销售者和进口商</w:t>
            </w:r>
          </w:p>
          <w:p w:rsidR="00052A0A" w:rsidRPr="00D52D31" w:rsidRDefault="00052A0A">
            <w:pPr>
              <w:autoSpaceDN w:val="0"/>
              <w:textAlignment w:val="center"/>
              <w:rPr>
                <w:rFonts w:ascii="宋体" w:cs="仿宋_GB2312"/>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计量器具质量监督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《中华人民共和国计量法》第十五条第二款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县级以上人民政府计量行政部门应当对制造、修理的计量器具的质量进行监督检查。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计量器具制造、修理者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计量比对监督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《计量比对管理办法》（质检总局令第</w:t>
            </w:r>
            <w:r w:rsidRPr="00D52D31">
              <w:rPr>
                <w:rFonts w:ascii="宋体" w:hAnsi="宋体" w:cs="仿宋_GB2312"/>
                <w:color w:val="000000"/>
                <w:sz w:val="20"/>
                <w:szCs w:val="20"/>
              </w:rPr>
              <w:t>107</w:t>
            </w:r>
            <w:r w:rsidRPr="00D52D31">
              <w:rPr>
                <w:rFonts w:ascii="宋体" w:hAnsi="宋体" w:cs="仿宋_GB2312" w:hint="eastAsia"/>
                <w:color w:val="000000"/>
                <w:sz w:val="20"/>
                <w:szCs w:val="20"/>
              </w:rPr>
              <w:t>号）第四条第二款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县级以上地方质量技术监督部门在各自职责范围内负责计量比对的监督管理工作。</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建标</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计量器具检定监督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、《中华人民共和国计量法》第九条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对社会公用计量标准器具，部门和企业、事业单位使用的最高计量标准器具，以及用于贸易结算、安全防护、医疗卫生、环境监测方面的列入强制检定目录的工作计量器具，实行强制检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对前款规定以外的其它计量标准器具和工作计量器具，使用单位应当自行定期检定，或者送其他计量检定机构检定，县级以上人民政府计量行政部门应当进行监督检查。</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第十六条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进口的计量器具，必须经省级以上人民政府计量行政部门检定合格后，方可销售。</w:t>
            </w:r>
            <w:r w:rsidRPr="00D52D31">
              <w:rPr>
                <w:rFonts w:ascii="宋体" w:cs="仿宋_GB2312"/>
                <w:color w:val="000000"/>
                <w:sz w:val="20"/>
                <w:szCs w:val="20"/>
              </w:rPr>
              <w:br/>
            </w: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w:t>
            </w:r>
            <w:r w:rsidRPr="00D52D31">
              <w:rPr>
                <w:rFonts w:ascii="宋体" w:hAnsi="宋体" w:cs="仿宋_GB2312"/>
                <w:color w:val="000000"/>
                <w:sz w:val="20"/>
                <w:szCs w:val="20"/>
              </w:rPr>
              <w:t>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1</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19</w:t>
            </w:r>
            <w:r w:rsidRPr="00D52D31">
              <w:rPr>
                <w:rFonts w:ascii="宋体" w:hAnsi="宋体" w:cs="仿宋_GB2312" w:hint="eastAsia"/>
                <w:color w:val="000000"/>
                <w:sz w:val="20"/>
                <w:szCs w:val="20"/>
              </w:rPr>
              <w:t>日国务院批准</w:t>
            </w:r>
            <w:r w:rsidRPr="00D52D31">
              <w:rPr>
                <w:rFonts w:ascii="宋体" w:hAnsi="宋体" w:cs="仿宋_GB2312"/>
                <w:color w:val="000000"/>
                <w:sz w:val="20"/>
                <w:szCs w:val="20"/>
              </w:rPr>
              <w:t xml:space="preserve"> 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2</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w:t>
            </w:r>
            <w:r w:rsidRPr="00D52D31">
              <w:rPr>
                <w:rFonts w:ascii="宋体" w:hAnsi="宋体" w:cs="仿宋_GB2312" w:hint="eastAsia"/>
                <w:color w:val="000000"/>
                <w:sz w:val="20"/>
                <w:szCs w:val="20"/>
              </w:rPr>
              <w:t>日国家计量局发布）第十一条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使用实行强制检定的工作计量器具的单位和个人，应当向当地计量检定机构申请周期检定。当地不能检定的，向上一级人民政府计量行政部门指定的计量检定机构申请周期检定。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、《中华人民共和国强制检定的工作计量器具检定管理办法》（</w:t>
            </w:r>
            <w:smartTag w:uri="urn:schemas-microsoft-com:office:smarttags" w:element="chsdate">
              <w:smartTagPr>
                <w:attr w:name="Year" w:val="1987"/>
                <w:attr w:name="Month" w:val="4"/>
                <w:attr w:name="Day" w:val="15"/>
                <w:attr w:name="IsLunarDate" w:val="False"/>
                <w:attr w:name="IsROCDate" w:val="False"/>
              </w:smartTagPr>
              <w:r w:rsidRPr="00D52D31">
                <w:rPr>
                  <w:rFonts w:ascii="宋体" w:hAnsi="宋体" w:cs="仿宋_GB2312"/>
                  <w:color w:val="000000"/>
                  <w:sz w:val="20"/>
                  <w:szCs w:val="20"/>
                </w:rPr>
                <w:t>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4</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15</w:t>
              </w:r>
              <w:r w:rsidRPr="00D52D31">
                <w:rPr>
                  <w:rFonts w:ascii="宋体" w:hAnsi="宋体" w:cs="仿宋_GB2312" w:hint="eastAsia"/>
                  <w:color w:val="000000"/>
                  <w:sz w:val="20"/>
                  <w:szCs w:val="20"/>
                </w:rPr>
                <w:t>日</w:t>
              </w:r>
            </w:smartTag>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国务院发布）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第三条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县级以上人民政府计量行政部门对本行政区域内的强制检定工作统一实施监督管理，并按照经济合理、就地就近的原则，指定所属或者授权的计量检定机构执行强制检定任务。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根据冀价行费字（</w:t>
            </w:r>
            <w:r w:rsidRPr="00D52D31">
              <w:rPr>
                <w:rFonts w:ascii="宋体" w:hAnsi="宋体" w:cs="仿宋_GB2312"/>
                <w:color w:val="000000"/>
                <w:sz w:val="20"/>
                <w:szCs w:val="20"/>
              </w:rPr>
              <w:t>2008</w:t>
            </w:r>
            <w:r w:rsidRPr="00D52D31">
              <w:rPr>
                <w:rFonts w:ascii="宋体" w:hAnsi="宋体" w:cs="仿宋_GB2312" w:hint="eastAsia"/>
                <w:color w:val="000000"/>
                <w:sz w:val="20"/>
                <w:szCs w:val="20"/>
              </w:rPr>
              <w:t>）第</w:t>
            </w:r>
            <w:r w:rsidRPr="00D52D31">
              <w:rPr>
                <w:rFonts w:ascii="宋体" w:hAnsi="宋体" w:cs="仿宋_GB2312"/>
                <w:color w:val="000000"/>
                <w:sz w:val="20"/>
                <w:szCs w:val="20"/>
              </w:rPr>
              <w:t>10</w:t>
            </w:r>
            <w:r w:rsidRPr="00D52D31">
              <w:rPr>
                <w:rFonts w:ascii="宋体" w:hAnsi="宋体" w:cs="仿宋_GB2312" w:hint="eastAsia"/>
                <w:color w:val="000000"/>
                <w:sz w:val="20"/>
                <w:szCs w:val="20"/>
              </w:rPr>
              <w:t>号文件收取</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设备监理单位监督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《设备监理单位资格管理办法实施细则》、《设备监理单位资格管理办法》第五章第二十条。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取得设备监理单位资质的企业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《中华人民共和国认证认可条例》第五十五条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认证机构、获证组织、获证产品</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检验机构监督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《中华人民共和国计量法》第四条；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《中华人民共和国产品质量法》第八条；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《中华人民共和国行政许可法》第六十一条。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检验检测机构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《认证机构管理办法》第四条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《强制性产品认证管理规定》第三十七条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自愿性产品认证监督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《中华人民共和国认证认可条例》第五十五条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有机产品认证监督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《有机产品认证管理办法》第三十八条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对特种设备生产、经营、使用单位实施监督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、《中华人民共和国特种设备安全法》第五十七条；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、《特种设备安全监察条例》第五十条；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、《特种设备现场安全监督检查规则（试行）》。</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特种设备生产、经营、使用单位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对特种设备检验、检测机构实施监督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、《中华人民共和国特种设备安全法》第五十三条、第五十七条；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、《特种设备安全监察条例》第四十六条、第五十条；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、《特种设备检验检测机构管理规定》（国质检锅</w:t>
            </w:r>
            <w:r w:rsidRPr="00D52D31">
              <w:rPr>
                <w:rFonts w:ascii="宋体" w:hAnsi="宋体" w:cs="仿宋_GB2312"/>
                <w:color w:val="000000"/>
                <w:sz w:val="20"/>
                <w:szCs w:val="20"/>
              </w:rPr>
              <w:t>[2003]249</w:t>
            </w:r>
            <w:r w:rsidRPr="00D52D31">
              <w:rPr>
                <w:rFonts w:ascii="宋体" w:hAnsi="宋体" w:cs="仿宋_GB2312" w:hint="eastAsia"/>
                <w:color w:val="000000"/>
                <w:sz w:val="20"/>
                <w:szCs w:val="20"/>
              </w:rPr>
              <w:t>号）。</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4</w:t>
            </w:r>
            <w:r w:rsidRPr="00D52D31">
              <w:rPr>
                <w:rFonts w:ascii="宋体" w:hAnsi="宋体" w:cs="仿宋_GB2312" w:hint="eastAsia"/>
                <w:color w:val="000000"/>
                <w:sz w:val="20"/>
                <w:szCs w:val="20"/>
              </w:rPr>
              <w:t>、《河北省特种设备检验检测机构监督管理办法》</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特种设备检验、检测机构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对特种设备作业人员考试机构实施监督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《特种设备作业人员监督管理办法》（总局第</w:t>
            </w:r>
            <w:r w:rsidRPr="00D52D31">
              <w:rPr>
                <w:rFonts w:ascii="宋体" w:hAnsi="宋体" w:cs="仿宋_GB2312"/>
                <w:color w:val="000000"/>
                <w:sz w:val="20"/>
                <w:szCs w:val="20"/>
              </w:rPr>
              <w:t>140</w:t>
            </w:r>
            <w:r w:rsidRPr="00D52D31">
              <w:rPr>
                <w:rFonts w:ascii="宋体" w:hAnsi="宋体" w:cs="仿宋_GB2312" w:hint="eastAsia"/>
                <w:color w:val="000000"/>
                <w:sz w:val="20"/>
                <w:szCs w:val="20"/>
              </w:rPr>
              <w:t>号令）第二章第七条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特种设备作业人员考试机构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高耗能特种设备节能监督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、《中华人民共和国特种设备安全法》第七条、第十九条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、《特种设备安全监察条例》第八条、第二十条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、《高耗能特种设备节能监督管理办法》（质检总局令第</w:t>
            </w:r>
            <w:r w:rsidRPr="00D52D31">
              <w:rPr>
                <w:rFonts w:ascii="宋体" w:hAnsi="宋体" w:cs="仿宋_GB2312"/>
                <w:color w:val="000000"/>
                <w:sz w:val="20"/>
                <w:szCs w:val="20"/>
              </w:rPr>
              <w:t>116</w:t>
            </w:r>
            <w:r w:rsidRPr="00D52D31">
              <w:rPr>
                <w:rFonts w:ascii="宋体" w:hAnsi="宋体" w:cs="仿宋_GB2312" w:hint="eastAsia"/>
                <w:color w:val="000000"/>
                <w:sz w:val="20"/>
                <w:szCs w:val="20"/>
              </w:rPr>
              <w:t>号）第四条第二款</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特种设备生产、经营、使用单位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对生产列入生产许可证制度管理的相关产品目录的企业、许可证核查人员、许可证检验机构及检验人员的监督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《中华人民共和国工业产品生产许可证管理条例》第三十六条至第四十四条；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《中华人民共和国工业产品生产许可证管理条例实施办法》（国家质检总局令第</w:t>
            </w:r>
            <w:r w:rsidRPr="00D52D31">
              <w:rPr>
                <w:rFonts w:ascii="宋体" w:hAnsi="宋体" w:cs="仿宋_GB2312"/>
                <w:color w:val="000000"/>
                <w:sz w:val="20"/>
                <w:szCs w:val="20"/>
              </w:rPr>
              <w:t>156</w:t>
            </w:r>
            <w:r w:rsidRPr="00D52D31">
              <w:rPr>
                <w:rFonts w:ascii="宋体" w:hAnsi="宋体" w:cs="仿宋_GB2312" w:hint="eastAsia"/>
                <w:color w:val="000000"/>
                <w:sz w:val="20"/>
                <w:szCs w:val="20"/>
              </w:rPr>
              <w:t>号）第四十三条。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生产列入生产许可证制度管理的产品目录的企业、许可证核查人员、许可证检验机构及检验人员</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对机动车安全技术检验机构的监督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《机动车安全技术检验机构监督管理办法》（质检总局令第</w:t>
            </w:r>
            <w:r w:rsidRPr="00D52D31">
              <w:rPr>
                <w:rFonts w:ascii="宋体" w:hAnsi="宋体" w:cs="仿宋_GB2312"/>
                <w:color w:val="000000"/>
                <w:sz w:val="20"/>
                <w:szCs w:val="20"/>
              </w:rPr>
              <w:t>121</w:t>
            </w:r>
            <w:r w:rsidRPr="00D52D31">
              <w:rPr>
                <w:rFonts w:ascii="宋体" w:hAnsi="宋体" w:cs="仿宋_GB2312" w:hint="eastAsia"/>
                <w:color w:val="000000"/>
                <w:sz w:val="20"/>
                <w:szCs w:val="20"/>
              </w:rPr>
              <w:t>号</w:t>
            </w:r>
            <w:r w:rsidRPr="00D52D31">
              <w:rPr>
                <w:rFonts w:ascii="宋体" w:hAnsi="宋体" w:cs="仿宋_GB2312"/>
                <w:color w:val="000000"/>
                <w:sz w:val="20"/>
                <w:szCs w:val="20"/>
              </w:rPr>
              <w:t>)</w:t>
            </w:r>
            <w:r w:rsidRPr="00D52D31">
              <w:rPr>
                <w:rFonts w:ascii="宋体" w:hAnsi="宋体" w:cs="仿宋_GB2312" w:hint="eastAsia"/>
                <w:color w:val="000000"/>
                <w:sz w:val="20"/>
                <w:szCs w:val="20"/>
              </w:rPr>
              <w:t>）第二十二条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安检机构应当接受质量技术监督部门的监督检查和管理，每年</w:t>
            </w:r>
            <w:r w:rsidRPr="00D52D31">
              <w:rPr>
                <w:rFonts w:ascii="宋体" w:hAnsi="宋体" w:cs="仿宋_GB2312"/>
                <w:color w:val="000000"/>
                <w:sz w:val="20"/>
                <w:szCs w:val="20"/>
              </w:rPr>
              <w:t>1</w:t>
            </w:r>
            <w:r w:rsidRPr="00D52D31">
              <w:rPr>
                <w:rFonts w:ascii="宋体" w:hAnsi="宋体" w:cs="仿宋_GB2312" w:hint="eastAsia"/>
                <w:color w:val="000000"/>
                <w:sz w:val="20"/>
                <w:szCs w:val="20"/>
              </w:rPr>
              <w:t>月底之前向所在地质量技术监督部门提交上年度工作报告。</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机动车安全技术检验机构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区级产品质量监督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《产品质量法》第十五条第一款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省内工业产品生产企业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不涉及</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《产品防伪监督管理办法》（质检总局令第</w:t>
            </w:r>
            <w:r w:rsidRPr="00D52D31">
              <w:rPr>
                <w:rFonts w:ascii="宋体" w:hAnsi="宋体" w:cs="仿宋_GB2312"/>
                <w:color w:val="000000"/>
                <w:sz w:val="20"/>
                <w:szCs w:val="20"/>
              </w:rPr>
              <w:t>27</w:t>
            </w:r>
            <w:r w:rsidRPr="00D52D31">
              <w:rPr>
                <w:rFonts w:ascii="宋体" w:hAnsi="宋体" w:cs="仿宋_GB2312" w:hint="eastAsia"/>
                <w:color w:val="000000"/>
                <w:sz w:val="20"/>
                <w:szCs w:val="20"/>
              </w:rPr>
              <w:t>号）第三章第二十条。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生产和使用防伪标识的企业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《汽车三包规定》实施监督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《家用汽车产品修理、更换、退货责任规定》（质检总局第</w:t>
            </w:r>
            <w:r w:rsidRPr="00D52D31">
              <w:rPr>
                <w:rFonts w:ascii="宋体" w:hAnsi="宋体" w:cs="仿宋_GB2312"/>
                <w:color w:val="000000"/>
                <w:sz w:val="20"/>
                <w:szCs w:val="20"/>
              </w:rPr>
              <w:t>150</w:t>
            </w:r>
            <w:r w:rsidRPr="00D52D31">
              <w:rPr>
                <w:rFonts w:ascii="宋体" w:hAnsi="宋体" w:cs="仿宋_GB2312" w:hint="eastAsia"/>
                <w:color w:val="000000"/>
                <w:sz w:val="20"/>
                <w:szCs w:val="20"/>
              </w:rPr>
              <w:t>号令）第一章第六条。第八章第四十二条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家用汽车生产、销售、维修企业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对药品经营以及医疗机构使用药品的事项的监督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《中华人民共和国药品管理法》第六十三条　药品监督管理部门有权按照法律、行政法规的规定对报经其审批的药品研制和药品的生产、经营以及医疗机构使用药品的事项进行监督检查，有关单位和个人不得拒绝和隐瞒。</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对餐饮服务活动的监督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《餐饮服务食品安全监督管理办法》（卫生部令第</w:t>
            </w:r>
            <w:r w:rsidRPr="00D52D31">
              <w:rPr>
                <w:rFonts w:ascii="宋体" w:hAnsi="宋体" w:cs="仿宋_GB2312"/>
                <w:color w:val="000000"/>
                <w:sz w:val="20"/>
                <w:szCs w:val="20"/>
              </w:rPr>
              <w:t>71</w:t>
            </w:r>
            <w:r w:rsidRPr="00D52D31">
              <w:rPr>
                <w:rFonts w:ascii="宋体" w:hAnsi="宋体" w:cs="仿宋_GB2312" w:hint="eastAsia"/>
                <w:color w:val="000000"/>
                <w:sz w:val="20"/>
                <w:szCs w:val="20"/>
              </w:rPr>
              <w:t>号，</w:t>
            </w:r>
            <w:r w:rsidRPr="00D52D31">
              <w:rPr>
                <w:rFonts w:ascii="宋体" w:hAnsi="宋体" w:cs="仿宋_GB2312"/>
                <w:color w:val="000000"/>
                <w:sz w:val="20"/>
                <w:szCs w:val="20"/>
              </w:rPr>
              <w:t>2010</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4</w:t>
            </w:r>
            <w:r w:rsidRPr="00D52D31">
              <w:rPr>
                <w:rFonts w:ascii="宋体" w:hAnsi="宋体" w:cs="仿宋_GB2312" w:hint="eastAsia"/>
                <w:color w:val="000000"/>
                <w:sz w:val="20"/>
                <w:szCs w:val="20"/>
              </w:rPr>
              <w:t>日发布）</w:t>
            </w:r>
            <w:r w:rsidRPr="00D52D31">
              <w:rPr>
                <w:rFonts w:ascii="宋体" w:hAnsi="宋体" w:cs="仿宋_GB2312" w:hint="eastAsia"/>
                <w:color w:val="000000"/>
                <w:sz w:val="20"/>
                <w:szCs w:val="20"/>
                <w:lang w:val="zh-CN"/>
              </w:rPr>
              <w:t>第三条　国家食品药品监督管理局主管全国餐饮服务监督管理工作，地方各级食品药品监督管理部门负责本行政区域内的餐饮服务监督管理工作。《餐饮服务许可管理办法》（卫生部令第</w:t>
            </w:r>
            <w:r w:rsidRPr="00D52D31">
              <w:rPr>
                <w:rFonts w:ascii="宋体" w:hAnsi="宋体" w:cs="仿宋_GB2312"/>
                <w:color w:val="000000"/>
                <w:sz w:val="20"/>
                <w:szCs w:val="20"/>
                <w:lang w:val="zh-CN"/>
              </w:rPr>
              <w:t>70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rPr>
              <w:t>2010</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4</w:t>
            </w:r>
            <w:r w:rsidRPr="00D52D31">
              <w:rPr>
                <w:rFonts w:ascii="宋体" w:hAnsi="宋体" w:cs="仿宋_GB2312" w:hint="eastAsia"/>
                <w:color w:val="000000"/>
                <w:sz w:val="20"/>
                <w:szCs w:val="20"/>
              </w:rPr>
              <w:t>日发布</w:t>
            </w:r>
            <w:r w:rsidRPr="00D52D31">
              <w:rPr>
                <w:rFonts w:ascii="宋体" w:hAnsi="宋体" w:cs="仿宋_GB2312" w:hint="eastAsia"/>
                <w:color w:val="000000"/>
                <w:sz w:val="20"/>
                <w:szCs w:val="20"/>
                <w:lang w:val="zh-CN"/>
              </w:rPr>
              <w:t>）第七条　食品药品监督管理部门应当加强对实施餐饮服务许可的监督检查。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餐饮服务提供者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每年度</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企业及个体工商户公示信息监督</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企业监督管理科及五个分局</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《企业信息公示暂行条例》第十七条　有下列情形之一的，由县级以上工商行政管理部门列入经营异常名录，通过企业信用信息公示系统向社会公示，提醒其履行公示义务</w:t>
            </w:r>
            <w:r w:rsidRPr="00D52D31">
              <w:rPr>
                <w:rFonts w:ascii="宋体" w:hAnsi="宋体" w:cs="仿宋_GB2312"/>
                <w:color w:val="000000"/>
                <w:sz w:val="20"/>
                <w:szCs w:val="20"/>
              </w:rPr>
              <w:t>;</w:t>
            </w:r>
            <w:r w:rsidRPr="00D52D31">
              <w:rPr>
                <w:rFonts w:ascii="宋体" w:hAnsi="宋体" w:cs="仿宋_GB2312" w:hint="eastAsia"/>
                <w:color w:val="000000"/>
                <w:sz w:val="20"/>
                <w:szCs w:val="20"/>
              </w:rPr>
              <w:t>情节严重的，由有关主管部门依照有关法律、行政法规规定给予行政处罚；造成他人损失的，依法承担赔偿责任；构成犯罪的，依法追究刑事责任：</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（一）企业未按照本条例规定的期限公示年度报告或者未按照工商行政管理部门责令的期限公示有关企业信息的；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（二）企业公示信息隐瞒真实情况、弄虚作假的。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被列入经营异常名录的企业依照本条例规定履行公示义务的，由县级以上工商行政管理部门移出经营异常名录；满</w:t>
            </w:r>
            <w:r w:rsidRPr="00D52D31">
              <w:rPr>
                <w:rFonts w:ascii="宋体" w:hAnsi="宋体" w:cs="仿宋_GB2312"/>
                <w:color w:val="000000"/>
                <w:sz w:val="20"/>
                <w:szCs w:val="20"/>
              </w:rPr>
              <w:t>3</w:t>
            </w:r>
            <w:r w:rsidRPr="00D52D31">
              <w:rPr>
                <w:rFonts w:ascii="宋体" w:hAnsi="宋体" w:cs="仿宋_GB2312" w:hint="eastAsia"/>
                <w:color w:val="000000"/>
                <w:sz w:val="20"/>
                <w:szCs w:val="20"/>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sidRPr="00D52D31">
              <w:rPr>
                <w:rFonts w:ascii="宋体" w:hAnsi="宋体" w:cs="仿宋_GB2312"/>
                <w:color w:val="000000"/>
                <w:sz w:val="20"/>
                <w:szCs w:val="20"/>
              </w:rPr>
              <w:t>3</w:t>
            </w:r>
            <w:r w:rsidRPr="00D52D31">
              <w:rPr>
                <w:rFonts w:ascii="宋体" w:hAnsi="宋体" w:cs="仿宋_GB2312" w:hint="eastAsia"/>
                <w:color w:val="000000"/>
                <w:sz w:val="20"/>
                <w:szCs w:val="20"/>
              </w:rPr>
              <w:t>年内不得担任其他企业的法定代表人、负责人。</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企业自被列入严重违法企业名单之日起满</w:t>
            </w:r>
            <w:r w:rsidRPr="00D52D31">
              <w:rPr>
                <w:rFonts w:ascii="宋体" w:hAnsi="宋体" w:cs="仿宋_GB2312"/>
                <w:color w:val="000000"/>
                <w:sz w:val="20"/>
                <w:szCs w:val="20"/>
              </w:rPr>
              <w:t>5</w:t>
            </w:r>
            <w:r w:rsidRPr="00D52D31">
              <w:rPr>
                <w:rFonts w:ascii="宋体" w:hAnsi="宋体" w:cs="仿宋_GB2312" w:hint="eastAsia"/>
                <w:color w:val="000000"/>
                <w:sz w:val="20"/>
                <w:szCs w:val="20"/>
              </w:rPr>
              <w:t>年未再发生第一款规定情形的，由国务院工商行政管理部门或者省、自治区、直辖市人民政府工商行政管理部门移出严重违法企业名单。</w:t>
            </w:r>
            <w:r w:rsidRPr="00D52D31">
              <w:rPr>
                <w:rFonts w:ascii="宋体" w:cs="仿宋_GB2312"/>
                <w:color w:val="000000"/>
                <w:sz w:val="20"/>
                <w:szCs w:val="20"/>
              </w:rPr>
              <w:br/>
            </w:r>
            <w:r w:rsidRPr="00D52D31">
              <w:rPr>
                <w:rFonts w:ascii="宋体" w:hAnsi="宋体" w:cs="仿宋_GB2312" w:hint="eastAsia"/>
                <w:color w:val="000000"/>
                <w:sz w:val="20"/>
                <w:szCs w:val="20"/>
              </w:rPr>
              <w:t>《企业经营异常名录管理暂行办法》第四条　县级以上工商行政管理部门应当将有下列情形之一的企业列入经营异常名录：</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（一）未按照《企业信息公示暂行条例》第八条规定的期限公示年度报告的；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（二）未在工商行政管理部门依照《企业信息公示暂行条例》第十条规定责令的期限内公示有关企业信息的；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（三）公示企业信息隐瞒真实情况、弄虚作假的；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（四）通过登记的住所或者经营场所无法联系的。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《企业公示信息抽查暂行办法》第十条　工商行政管理部门依法开展检查，企业应当配合，接受询问调查，如实反映情况，并根据检查需要，提供会计资料、审计报告、行政许可证明、行政处罚决定书、场所使用证明等相关材料。</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企业不予配合情节严重的，工商行政管理部门应当通过企业信用信息公示系统公示。</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企业、其他组织、个体工商户</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建立社会公用计量标准</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《中华人民共和国计量法》第六条</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申请建标单位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对质量技术监督管理方面具体行政行为不服的行政复议</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法制科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《行政复议法》</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六十日，情况复杂的可延长三十日</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药品抽查检验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《中华人民共和国药品管理法》第六十四条第一款药品监督管理部门根据监督检查的需要，可以对药品质量进行抽查检验。抽查检验应当按照规定抽样，并不得收取任何费用。所需费用按照国务院规定列支。</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医疗器械抽查检验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w:t>
            </w:r>
            <w:r w:rsidRPr="00D52D31">
              <w:rPr>
                <w:rFonts w:ascii="宋体" w:hAnsi="宋体" w:cs="仿宋_GB2312"/>
                <w:color w:val="000000"/>
                <w:sz w:val="20"/>
                <w:szCs w:val="20"/>
              </w:rPr>
              <w:t>2014</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7</w:t>
            </w:r>
            <w:r w:rsidRPr="00D52D31">
              <w:rPr>
                <w:rFonts w:ascii="宋体" w:hAnsi="宋体" w:cs="仿宋_GB2312" w:hint="eastAsia"/>
                <w:color w:val="000000"/>
                <w:sz w:val="20"/>
                <w:szCs w:val="20"/>
              </w:rPr>
              <w:t>日发布）第五十六条食品药品监督管理部门应当加强对医疗器械生产经营企业和使用单位生产、经营、使用的医疗器械的抽查检验。抽查检验不得收取检验费和其他任何费用，所需费用纳入本级政府预算。</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食品（含保健食品）抽样检验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《中华人民共和国食品安全法》</w:t>
            </w:r>
            <w:r w:rsidRPr="00D52D31">
              <w:rPr>
                <w:rFonts w:ascii="宋体" w:hAnsi="宋体" w:cs="Arial" w:hint="eastAsia"/>
                <w:color w:val="000000"/>
                <w:sz w:val="20"/>
                <w:szCs w:val="20"/>
                <w:shd w:val="clear" w:color="auto" w:fill="FFFFFF"/>
              </w:rPr>
              <w:t>第八十七条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不得向食品生产经营者收取检验费和其他费用。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餐饮服务提供者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化妆品监督抽验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保定市人民政府办公厅《关于印发保定市食品药品监督管理局主要职责内设机构和人员编制规定的通知》（保市政办【</w:t>
            </w:r>
            <w:r w:rsidRPr="00D52D31">
              <w:rPr>
                <w:rFonts w:ascii="宋体" w:hAnsi="宋体" w:cs="仿宋_GB2312"/>
                <w:color w:val="000000"/>
                <w:sz w:val="20"/>
                <w:szCs w:val="20"/>
              </w:rPr>
              <w:t>2013</w:t>
            </w:r>
            <w:r w:rsidRPr="00D52D31">
              <w:rPr>
                <w:rFonts w:ascii="宋体" w:hAnsi="宋体" w:cs="仿宋_GB2312" w:hint="eastAsia"/>
                <w:color w:val="000000"/>
                <w:sz w:val="20"/>
                <w:szCs w:val="20"/>
              </w:rPr>
              <w:t>】</w:t>
            </w:r>
            <w:r w:rsidRPr="00D52D31">
              <w:rPr>
                <w:rFonts w:ascii="宋体" w:hAnsi="宋体" w:cs="仿宋_GB2312"/>
                <w:color w:val="000000"/>
                <w:sz w:val="20"/>
                <w:szCs w:val="20"/>
              </w:rPr>
              <w:t>26</w:t>
            </w:r>
            <w:r w:rsidRPr="00D52D31">
              <w:rPr>
                <w:rFonts w:ascii="宋体" w:hAnsi="宋体" w:cs="仿宋_GB2312" w:hint="eastAsia"/>
                <w:color w:val="000000"/>
                <w:sz w:val="20"/>
                <w:szCs w:val="20"/>
              </w:rPr>
              <w:t>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动产抵押登记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市场科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《动产抵押登记办法</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个体工商户、农业生产经营者以现有的以及将有的生产设备、原材料、半成品、产品抵押的，应当向抵押人住所地的县级工商行政管理部门（以下简称动产抵押登记机关）办理登记。未经登记，不得对抗善意第三人。</w:t>
            </w:r>
            <w:r w:rsidRPr="00D52D31">
              <w:rPr>
                <w:rFonts w:ascii="宋体" w:cs="仿宋_GB2312"/>
                <w:color w:val="000000"/>
                <w:sz w:val="20"/>
                <w:szCs w:val="20"/>
              </w:rPr>
              <w:br/>
            </w:r>
            <w:r w:rsidRPr="00D52D31">
              <w:rPr>
                <w:rFonts w:ascii="宋体" w:hAnsi="宋体" w:cs="仿宋_GB2312" w:hint="eastAsia"/>
                <w:color w:val="000000"/>
                <w:sz w:val="20"/>
                <w:szCs w:val="20"/>
              </w:rPr>
              <w:t>动产抵押登记可由抵押合同双方当事人共同向动产抵押登记机关提出办理</w:t>
            </w:r>
            <w:r w:rsidRPr="00D52D31">
              <w:rPr>
                <w:rFonts w:ascii="宋体" w:cs="仿宋_GB2312"/>
                <w:color w:val="000000"/>
                <w:sz w:val="20"/>
                <w:szCs w:val="20"/>
              </w:rPr>
              <w:t>,</w:t>
            </w:r>
            <w:r w:rsidRPr="00D52D31">
              <w:rPr>
                <w:rFonts w:ascii="宋体" w:hAnsi="宋体" w:cs="仿宋_GB2312" w:hint="eastAsia"/>
                <w:color w:val="000000"/>
                <w:sz w:val="20"/>
                <w:szCs w:val="20"/>
              </w:rPr>
              <w:t>也可以委托代理人向动产抵押登记机关办理。</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股权出质登记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注册科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《中华人民共和国物权法》第二百二十六条第一款　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机关、事业单位、企业、其他组织、个人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当场办理</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713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拍卖活动备案</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市场科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《拍卖监督管理办法》第五条　拍卖企业举办拍卖活动，应当于拍卖日前到拍卖活动所在地工商行政管理机关备案，备案内容如下：</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（一）拍卖企业营业执照复印件；</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（二）拍卖会名称、时间、地点；</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（三）主持拍卖的拍卖师资格证复印件；</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（四）拍卖公告发布的日期和报纸或者其他新闻媒介、拍卖标的展示日期；</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（五）拍卖标的清单。</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拍卖企业应当在拍卖活动结束后七日内，将竞买人名单、成交清单及拍卖现场完整视频资料或者经当事人签字确认的拍卖笔录，送拍卖活动所在地工商行政管理机关备案。</w:t>
            </w:r>
            <w:r w:rsidRPr="00D52D31">
              <w:rPr>
                <w:rFonts w:ascii="宋体" w:hAnsi="宋体" w:hint="eastAsia"/>
                <w:color w:val="000000"/>
                <w:sz w:val="20"/>
                <w:szCs w:val="20"/>
                <w:shd w:val="clear" w:color="auto" w:fill="FFFFFF"/>
              </w:rPr>
              <w:t>或者经当事人签字确认的拍卖笔录，送拍卖活动所在地工商行政管理机关备案。</w:t>
            </w:r>
            <w:r w:rsidRPr="00D52D31">
              <w:rPr>
                <w:rFonts w:ascii="宋体"/>
                <w:color w:val="000000"/>
                <w:sz w:val="20"/>
                <w:szCs w:val="20"/>
              </w:rPr>
              <w:br/>
            </w:r>
            <w:r w:rsidRPr="00D52D31">
              <w:rPr>
                <w:rFonts w:ascii="宋体" w:hAnsi="宋体" w:hint="eastAsia"/>
                <w:color w:val="000000"/>
                <w:sz w:val="20"/>
                <w:szCs w:val="20"/>
                <w:shd w:val="clear" w:color="auto" w:fill="FFFFFF"/>
              </w:rPr>
              <w:t xml:space="preserve">　　具备条件的工商行政管理机关可以通过互联网受理拍卖活动的备案材料。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bl>
    <w:p w:rsidR="00052A0A" w:rsidRPr="00D52D31" w:rsidRDefault="00052A0A" w:rsidP="00ED0629">
      <w:pPr>
        <w:spacing w:afterLines="50" w:after="156"/>
        <w:rPr>
          <w:rFonts w:ascii="宋体"/>
          <w:b/>
          <w:color w:val="000000"/>
          <w:sz w:val="20"/>
          <w:szCs w:val="20"/>
        </w:rPr>
      </w:pPr>
      <w:r w:rsidRPr="00D52D31">
        <w:rPr>
          <w:rFonts w:ascii="宋体" w:hAnsi="宋体"/>
          <w:b/>
          <w:color w:val="000000"/>
          <w:sz w:val="20"/>
          <w:szCs w:val="20"/>
        </w:rPr>
        <w:t xml:space="preserve"> </w:t>
      </w:r>
    </w:p>
    <w:sectPr w:rsidR="00052A0A" w:rsidRPr="00D52D31" w:rsidSect="00D604DD">
      <w:headerReference w:type="even" r:id="rId20"/>
      <w:headerReference w:type="default" r:id="rId21"/>
      <w:footerReference w:type="default" r:id="rId22"/>
      <w:headerReference w:type="first" r:id="rId23"/>
      <w:pgSz w:w="16838" w:h="11906" w:orient="landscape"/>
      <w:pgMar w:top="1587" w:right="1587" w:bottom="1587"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46" w:rsidRDefault="00DA4746">
      <w:r>
        <w:separator/>
      </w:r>
    </w:p>
  </w:endnote>
  <w:endnote w:type="continuationSeparator" w:id="0">
    <w:p w:rsidR="00DA4746" w:rsidRDefault="00D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书宋简体">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DA4746">
    <w:pPr>
      <w:pStyle w:val="ab"/>
    </w:pPr>
    <w:r>
      <w:rPr>
        <w:noProof/>
      </w:rPr>
      <w:pict>
        <v:rect id="文本框1" o:spid="_x0000_s2049" style="position:absolute;margin-left:0;margin-top:0;width:5.3pt;height:12.05pt;z-index:1;mso-wrap-style:none;mso-position-horizontal:center;mso-position-horizontal-relative:margin" filled="f" stroked="f">
          <v:textbox style="mso-fit-shape-to-text:t" inset="0,0,0,0">
            <w:txbxContent>
              <w:p w:rsidR="00052A0A" w:rsidRDefault="00515FC7">
                <w:pPr>
                  <w:snapToGrid w:val="0"/>
                  <w:rPr>
                    <w:sz w:val="18"/>
                  </w:rPr>
                </w:pPr>
                <w:r>
                  <w:fldChar w:fldCharType="begin"/>
                </w:r>
                <w:r>
                  <w:instrText xml:space="preserve"> PAGE  \* MERGEFORMAT </w:instrText>
                </w:r>
                <w:r>
                  <w:fldChar w:fldCharType="separate"/>
                </w:r>
                <w:r w:rsidR="00A95AD7">
                  <w:rPr>
                    <w:noProof/>
                  </w:rPr>
                  <w:t>1</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46" w:rsidRDefault="00DA4746">
      <w:r>
        <w:separator/>
      </w:r>
    </w:p>
  </w:footnote>
  <w:footnote w:type="continuationSeparator" w:id="0">
    <w:p w:rsidR="00DA4746" w:rsidRDefault="00DA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052A0A">
    <w:pPr>
      <w:pStyle w:val="ac"/>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052A0A" w:rsidP="00E21627">
    <w:pPr>
      <w:pStyle w:val="ac"/>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052A0A">
    <w:pPr>
      <w:pStyle w:val="ac"/>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7"/>
      <w:numFmt w:val="chineseCounting"/>
      <w:suff w:val="nothing"/>
      <w:lvlText w:val="第%1条"/>
      <w:lvlJc w:val="left"/>
      <w:rPr>
        <w:rFonts w:cs="Times New Roman"/>
      </w:rPr>
    </w:lvl>
  </w:abstractNum>
  <w:abstractNum w:abstractNumId="1">
    <w:nsid w:val="0000000A"/>
    <w:multiLevelType w:val="singleLevel"/>
    <w:tmpl w:val="0000000A"/>
    <w:lvl w:ilvl="0">
      <w:start w:val="13"/>
      <w:numFmt w:val="chineseCounting"/>
      <w:suff w:val="space"/>
      <w:lvlText w:val="第%1条"/>
      <w:lvlJc w:val="left"/>
      <w:rPr>
        <w:rFonts w:cs="Times New Roman"/>
      </w:rPr>
    </w:lvl>
  </w:abstractNum>
  <w:abstractNum w:abstractNumId="2">
    <w:nsid w:val="437823E0"/>
    <w:multiLevelType w:val="hybridMultilevel"/>
    <w:tmpl w:val="AF4810A8"/>
    <w:lvl w:ilvl="0" w:tplc="C26C2194">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71E532BA"/>
    <w:multiLevelType w:val="multilevel"/>
    <w:tmpl w:val="71E532B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C81"/>
    <w:rsid w:val="000113AB"/>
    <w:rsid w:val="0001371A"/>
    <w:rsid w:val="00016AC1"/>
    <w:rsid w:val="00017705"/>
    <w:rsid w:val="00020713"/>
    <w:rsid w:val="0002196C"/>
    <w:rsid w:val="0002787F"/>
    <w:rsid w:val="00031C54"/>
    <w:rsid w:val="00033844"/>
    <w:rsid w:val="00044033"/>
    <w:rsid w:val="00047414"/>
    <w:rsid w:val="00052A0A"/>
    <w:rsid w:val="0005537D"/>
    <w:rsid w:val="00060F03"/>
    <w:rsid w:val="0006153A"/>
    <w:rsid w:val="00064402"/>
    <w:rsid w:val="00072C2B"/>
    <w:rsid w:val="00073D45"/>
    <w:rsid w:val="00074155"/>
    <w:rsid w:val="00083C0A"/>
    <w:rsid w:val="00084868"/>
    <w:rsid w:val="00092CDB"/>
    <w:rsid w:val="00092CF7"/>
    <w:rsid w:val="000948DF"/>
    <w:rsid w:val="00094CEF"/>
    <w:rsid w:val="000A495D"/>
    <w:rsid w:val="000B45F9"/>
    <w:rsid w:val="000B5E16"/>
    <w:rsid w:val="000C66CF"/>
    <w:rsid w:val="000D63D7"/>
    <w:rsid w:val="000E03D9"/>
    <w:rsid w:val="000E09FC"/>
    <w:rsid w:val="000E0B45"/>
    <w:rsid w:val="000E1358"/>
    <w:rsid w:val="000F046C"/>
    <w:rsid w:val="000F08DC"/>
    <w:rsid w:val="000F1E60"/>
    <w:rsid w:val="000F4A85"/>
    <w:rsid w:val="000F7E83"/>
    <w:rsid w:val="00113207"/>
    <w:rsid w:val="001152DC"/>
    <w:rsid w:val="0012294E"/>
    <w:rsid w:val="00133C48"/>
    <w:rsid w:val="0013424B"/>
    <w:rsid w:val="00135F81"/>
    <w:rsid w:val="00137048"/>
    <w:rsid w:val="0014432A"/>
    <w:rsid w:val="00146BEC"/>
    <w:rsid w:val="001474CF"/>
    <w:rsid w:val="0015066F"/>
    <w:rsid w:val="00153522"/>
    <w:rsid w:val="00157DD2"/>
    <w:rsid w:val="0016261C"/>
    <w:rsid w:val="00164853"/>
    <w:rsid w:val="00172A27"/>
    <w:rsid w:val="00175A3A"/>
    <w:rsid w:val="00176C8A"/>
    <w:rsid w:val="00180B83"/>
    <w:rsid w:val="001816E8"/>
    <w:rsid w:val="00186DCC"/>
    <w:rsid w:val="0019039C"/>
    <w:rsid w:val="00192E1F"/>
    <w:rsid w:val="00193A9C"/>
    <w:rsid w:val="00195219"/>
    <w:rsid w:val="00197243"/>
    <w:rsid w:val="001A04AD"/>
    <w:rsid w:val="001A291F"/>
    <w:rsid w:val="001A478A"/>
    <w:rsid w:val="001A6926"/>
    <w:rsid w:val="001B1E28"/>
    <w:rsid w:val="001C1632"/>
    <w:rsid w:val="001C172E"/>
    <w:rsid w:val="001C1A5A"/>
    <w:rsid w:val="001C2736"/>
    <w:rsid w:val="001C2FB9"/>
    <w:rsid w:val="001C49E8"/>
    <w:rsid w:val="001C70FA"/>
    <w:rsid w:val="001C776E"/>
    <w:rsid w:val="001C7FB0"/>
    <w:rsid w:val="001D576B"/>
    <w:rsid w:val="001E4125"/>
    <w:rsid w:val="001E5E4C"/>
    <w:rsid w:val="001F031E"/>
    <w:rsid w:val="001F74C4"/>
    <w:rsid w:val="00203C0B"/>
    <w:rsid w:val="00210EE4"/>
    <w:rsid w:val="00212FD2"/>
    <w:rsid w:val="00217E5E"/>
    <w:rsid w:val="00242417"/>
    <w:rsid w:val="0024515C"/>
    <w:rsid w:val="00256F68"/>
    <w:rsid w:val="00275151"/>
    <w:rsid w:val="002761A4"/>
    <w:rsid w:val="00281273"/>
    <w:rsid w:val="00283079"/>
    <w:rsid w:val="002869D3"/>
    <w:rsid w:val="00291531"/>
    <w:rsid w:val="002A1381"/>
    <w:rsid w:val="002A4EA4"/>
    <w:rsid w:val="002A5EDE"/>
    <w:rsid w:val="002A7E6B"/>
    <w:rsid w:val="002B4854"/>
    <w:rsid w:val="002C03D8"/>
    <w:rsid w:val="002C14BE"/>
    <w:rsid w:val="002C23B6"/>
    <w:rsid w:val="002C752D"/>
    <w:rsid w:val="002D710C"/>
    <w:rsid w:val="002E1052"/>
    <w:rsid w:val="002F45B2"/>
    <w:rsid w:val="003024F4"/>
    <w:rsid w:val="0030343A"/>
    <w:rsid w:val="00314F6C"/>
    <w:rsid w:val="003178C3"/>
    <w:rsid w:val="003229BA"/>
    <w:rsid w:val="00331331"/>
    <w:rsid w:val="003325A2"/>
    <w:rsid w:val="00346CF0"/>
    <w:rsid w:val="0034731D"/>
    <w:rsid w:val="00361606"/>
    <w:rsid w:val="00361FC9"/>
    <w:rsid w:val="003717E6"/>
    <w:rsid w:val="00382A54"/>
    <w:rsid w:val="00384B9A"/>
    <w:rsid w:val="00386B0E"/>
    <w:rsid w:val="00390754"/>
    <w:rsid w:val="003A4F0A"/>
    <w:rsid w:val="003B038F"/>
    <w:rsid w:val="003B6B27"/>
    <w:rsid w:val="003C171C"/>
    <w:rsid w:val="003C1C53"/>
    <w:rsid w:val="003C5A78"/>
    <w:rsid w:val="003E1B1F"/>
    <w:rsid w:val="003E2220"/>
    <w:rsid w:val="003E27CC"/>
    <w:rsid w:val="003F3E9E"/>
    <w:rsid w:val="00400EFA"/>
    <w:rsid w:val="00404235"/>
    <w:rsid w:val="00405620"/>
    <w:rsid w:val="0040648D"/>
    <w:rsid w:val="00413DD8"/>
    <w:rsid w:val="004175E3"/>
    <w:rsid w:val="00417AFA"/>
    <w:rsid w:val="0042112F"/>
    <w:rsid w:val="0042285F"/>
    <w:rsid w:val="004248CB"/>
    <w:rsid w:val="00427C86"/>
    <w:rsid w:val="0043039A"/>
    <w:rsid w:val="00431A7A"/>
    <w:rsid w:val="0043509C"/>
    <w:rsid w:val="00442AC2"/>
    <w:rsid w:val="00456B8C"/>
    <w:rsid w:val="00460407"/>
    <w:rsid w:val="00462725"/>
    <w:rsid w:val="00466DD4"/>
    <w:rsid w:val="004707FC"/>
    <w:rsid w:val="00475F9F"/>
    <w:rsid w:val="004876F4"/>
    <w:rsid w:val="0049368E"/>
    <w:rsid w:val="0049481D"/>
    <w:rsid w:val="00494896"/>
    <w:rsid w:val="004A2899"/>
    <w:rsid w:val="004A3D3A"/>
    <w:rsid w:val="004A5E0E"/>
    <w:rsid w:val="004A65C2"/>
    <w:rsid w:val="004B4A89"/>
    <w:rsid w:val="004B71DF"/>
    <w:rsid w:val="004C647A"/>
    <w:rsid w:val="004C78D1"/>
    <w:rsid w:val="004D2A57"/>
    <w:rsid w:val="004D43BE"/>
    <w:rsid w:val="004D5C0C"/>
    <w:rsid w:val="004D73F5"/>
    <w:rsid w:val="004E11DA"/>
    <w:rsid w:val="004E1EC1"/>
    <w:rsid w:val="004E421A"/>
    <w:rsid w:val="004E4F5D"/>
    <w:rsid w:val="004E63A8"/>
    <w:rsid w:val="004F6CC2"/>
    <w:rsid w:val="00500FB8"/>
    <w:rsid w:val="00503CD8"/>
    <w:rsid w:val="005069D9"/>
    <w:rsid w:val="005136B5"/>
    <w:rsid w:val="00513B32"/>
    <w:rsid w:val="00515FC7"/>
    <w:rsid w:val="00524863"/>
    <w:rsid w:val="00525B08"/>
    <w:rsid w:val="00527BB6"/>
    <w:rsid w:val="0053019F"/>
    <w:rsid w:val="00531E41"/>
    <w:rsid w:val="00541C18"/>
    <w:rsid w:val="005508BA"/>
    <w:rsid w:val="00550EE8"/>
    <w:rsid w:val="0055250A"/>
    <w:rsid w:val="00554399"/>
    <w:rsid w:val="00556B3A"/>
    <w:rsid w:val="005570EE"/>
    <w:rsid w:val="005576A8"/>
    <w:rsid w:val="005654F4"/>
    <w:rsid w:val="0057142E"/>
    <w:rsid w:val="00571F5D"/>
    <w:rsid w:val="0057761A"/>
    <w:rsid w:val="005966D5"/>
    <w:rsid w:val="00597175"/>
    <w:rsid w:val="005A6B49"/>
    <w:rsid w:val="005B0A05"/>
    <w:rsid w:val="005B0F2D"/>
    <w:rsid w:val="005B210D"/>
    <w:rsid w:val="005B2AAE"/>
    <w:rsid w:val="005B6058"/>
    <w:rsid w:val="005C6404"/>
    <w:rsid w:val="005D4B05"/>
    <w:rsid w:val="005E1C3B"/>
    <w:rsid w:val="005F73B0"/>
    <w:rsid w:val="00601005"/>
    <w:rsid w:val="0060535B"/>
    <w:rsid w:val="00611E9A"/>
    <w:rsid w:val="00613BA6"/>
    <w:rsid w:val="0062579E"/>
    <w:rsid w:val="00630E81"/>
    <w:rsid w:val="006310B6"/>
    <w:rsid w:val="0063254E"/>
    <w:rsid w:val="00632832"/>
    <w:rsid w:val="00633A04"/>
    <w:rsid w:val="0063568D"/>
    <w:rsid w:val="00637BEB"/>
    <w:rsid w:val="006448C8"/>
    <w:rsid w:val="0064668D"/>
    <w:rsid w:val="0066326B"/>
    <w:rsid w:val="0067452E"/>
    <w:rsid w:val="006815BA"/>
    <w:rsid w:val="0068287C"/>
    <w:rsid w:val="0068311F"/>
    <w:rsid w:val="00685DEC"/>
    <w:rsid w:val="00687B6A"/>
    <w:rsid w:val="0069045A"/>
    <w:rsid w:val="006970EB"/>
    <w:rsid w:val="006A4051"/>
    <w:rsid w:val="006A4831"/>
    <w:rsid w:val="006B1555"/>
    <w:rsid w:val="006C1702"/>
    <w:rsid w:val="006F3114"/>
    <w:rsid w:val="006F3606"/>
    <w:rsid w:val="006F7556"/>
    <w:rsid w:val="00700D31"/>
    <w:rsid w:val="00705D09"/>
    <w:rsid w:val="007174B4"/>
    <w:rsid w:val="00722B34"/>
    <w:rsid w:val="0072320D"/>
    <w:rsid w:val="0072434A"/>
    <w:rsid w:val="007256B4"/>
    <w:rsid w:val="00726F40"/>
    <w:rsid w:val="00734A14"/>
    <w:rsid w:val="007455EF"/>
    <w:rsid w:val="00747D7D"/>
    <w:rsid w:val="007513EC"/>
    <w:rsid w:val="007535FF"/>
    <w:rsid w:val="00761E48"/>
    <w:rsid w:val="00767B7C"/>
    <w:rsid w:val="00777CC8"/>
    <w:rsid w:val="00780C2F"/>
    <w:rsid w:val="0078209C"/>
    <w:rsid w:val="007906B6"/>
    <w:rsid w:val="0079294F"/>
    <w:rsid w:val="007931E0"/>
    <w:rsid w:val="00794793"/>
    <w:rsid w:val="00795753"/>
    <w:rsid w:val="0079784C"/>
    <w:rsid w:val="007A116F"/>
    <w:rsid w:val="007A19AB"/>
    <w:rsid w:val="007B4F50"/>
    <w:rsid w:val="007B72BB"/>
    <w:rsid w:val="007B7F87"/>
    <w:rsid w:val="007E17CB"/>
    <w:rsid w:val="007F0716"/>
    <w:rsid w:val="008010AD"/>
    <w:rsid w:val="008018B1"/>
    <w:rsid w:val="00813689"/>
    <w:rsid w:val="008144B3"/>
    <w:rsid w:val="0081552E"/>
    <w:rsid w:val="00816374"/>
    <w:rsid w:val="00817115"/>
    <w:rsid w:val="00820FC5"/>
    <w:rsid w:val="00822709"/>
    <w:rsid w:val="0083445A"/>
    <w:rsid w:val="00835E2A"/>
    <w:rsid w:val="00836CE7"/>
    <w:rsid w:val="00843778"/>
    <w:rsid w:val="00843DF8"/>
    <w:rsid w:val="00844AC1"/>
    <w:rsid w:val="00844EFC"/>
    <w:rsid w:val="00845FA4"/>
    <w:rsid w:val="008465B0"/>
    <w:rsid w:val="0084664C"/>
    <w:rsid w:val="008471B1"/>
    <w:rsid w:val="0085097B"/>
    <w:rsid w:val="00852622"/>
    <w:rsid w:val="00854AD4"/>
    <w:rsid w:val="00862183"/>
    <w:rsid w:val="00866C35"/>
    <w:rsid w:val="00873578"/>
    <w:rsid w:val="00875422"/>
    <w:rsid w:val="00875EFC"/>
    <w:rsid w:val="008806C3"/>
    <w:rsid w:val="00880850"/>
    <w:rsid w:val="00894278"/>
    <w:rsid w:val="00895559"/>
    <w:rsid w:val="00896857"/>
    <w:rsid w:val="008A77BE"/>
    <w:rsid w:val="008B7F9C"/>
    <w:rsid w:val="008D6FD8"/>
    <w:rsid w:val="008D7B1B"/>
    <w:rsid w:val="008E7882"/>
    <w:rsid w:val="008F1EB3"/>
    <w:rsid w:val="008F3007"/>
    <w:rsid w:val="00903BC0"/>
    <w:rsid w:val="0090412D"/>
    <w:rsid w:val="00906A07"/>
    <w:rsid w:val="00910AC2"/>
    <w:rsid w:val="0091368C"/>
    <w:rsid w:val="0091680D"/>
    <w:rsid w:val="009257BF"/>
    <w:rsid w:val="00930256"/>
    <w:rsid w:val="00946D12"/>
    <w:rsid w:val="009502A3"/>
    <w:rsid w:val="00955FED"/>
    <w:rsid w:val="00963A4F"/>
    <w:rsid w:val="00964BE4"/>
    <w:rsid w:val="00966BCA"/>
    <w:rsid w:val="009670F8"/>
    <w:rsid w:val="009924C5"/>
    <w:rsid w:val="009A5032"/>
    <w:rsid w:val="009B0AE8"/>
    <w:rsid w:val="009B420F"/>
    <w:rsid w:val="009B6EAA"/>
    <w:rsid w:val="009B7481"/>
    <w:rsid w:val="009B7E8B"/>
    <w:rsid w:val="009C171B"/>
    <w:rsid w:val="009C3966"/>
    <w:rsid w:val="009D0E40"/>
    <w:rsid w:val="009D15CD"/>
    <w:rsid w:val="009D3E06"/>
    <w:rsid w:val="009E4C9D"/>
    <w:rsid w:val="009F0DB1"/>
    <w:rsid w:val="009F1339"/>
    <w:rsid w:val="009F1CE7"/>
    <w:rsid w:val="009F2359"/>
    <w:rsid w:val="009F42AC"/>
    <w:rsid w:val="009F6691"/>
    <w:rsid w:val="00A0663F"/>
    <w:rsid w:val="00A21EC7"/>
    <w:rsid w:val="00A2385B"/>
    <w:rsid w:val="00A371FD"/>
    <w:rsid w:val="00A43527"/>
    <w:rsid w:val="00A43B01"/>
    <w:rsid w:val="00A4464F"/>
    <w:rsid w:val="00A46021"/>
    <w:rsid w:val="00A47305"/>
    <w:rsid w:val="00A50810"/>
    <w:rsid w:val="00A56D5E"/>
    <w:rsid w:val="00A57400"/>
    <w:rsid w:val="00A62803"/>
    <w:rsid w:val="00A67B6E"/>
    <w:rsid w:val="00A741CA"/>
    <w:rsid w:val="00A76D43"/>
    <w:rsid w:val="00A8447C"/>
    <w:rsid w:val="00A95AD7"/>
    <w:rsid w:val="00AA23AF"/>
    <w:rsid w:val="00AA473E"/>
    <w:rsid w:val="00AA4835"/>
    <w:rsid w:val="00AB2807"/>
    <w:rsid w:val="00AB31A8"/>
    <w:rsid w:val="00AC3A07"/>
    <w:rsid w:val="00AD0F76"/>
    <w:rsid w:val="00AD362D"/>
    <w:rsid w:val="00AD4C5F"/>
    <w:rsid w:val="00AD54D4"/>
    <w:rsid w:val="00AE351C"/>
    <w:rsid w:val="00AE3C47"/>
    <w:rsid w:val="00AF5DFF"/>
    <w:rsid w:val="00B0017E"/>
    <w:rsid w:val="00B02AA8"/>
    <w:rsid w:val="00B121CA"/>
    <w:rsid w:val="00B15759"/>
    <w:rsid w:val="00B22861"/>
    <w:rsid w:val="00B23599"/>
    <w:rsid w:val="00B3049B"/>
    <w:rsid w:val="00B30629"/>
    <w:rsid w:val="00B32B9E"/>
    <w:rsid w:val="00B40479"/>
    <w:rsid w:val="00B421F1"/>
    <w:rsid w:val="00B4689E"/>
    <w:rsid w:val="00B53E9F"/>
    <w:rsid w:val="00B6173E"/>
    <w:rsid w:val="00B64B10"/>
    <w:rsid w:val="00B653B0"/>
    <w:rsid w:val="00B807ED"/>
    <w:rsid w:val="00B83D83"/>
    <w:rsid w:val="00B87767"/>
    <w:rsid w:val="00B91E45"/>
    <w:rsid w:val="00B91E8B"/>
    <w:rsid w:val="00B92546"/>
    <w:rsid w:val="00BA0558"/>
    <w:rsid w:val="00BB0CD8"/>
    <w:rsid w:val="00BB4F1D"/>
    <w:rsid w:val="00BB5553"/>
    <w:rsid w:val="00BB6256"/>
    <w:rsid w:val="00BB763A"/>
    <w:rsid w:val="00BC3404"/>
    <w:rsid w:val="00BC6BC5"/>
    <w:rsid w:val="00BD1262"/>
    <w:rsid w:val="00BD36EE"/>
    <w:rsid w:val="00BD5C30"/>
    <w:rsid w:val="00BD677D"/>
    <w:rsid w:val="00BE2A04"/>
    <w:rsid w:val="00BE5E1E"/>
    <w:rsid w:val="00BE5F2B"/>
    <w:rsid w:val="00BF63CE"/>
    <w:rsid w:val="00C04C5D"/>
    <w:rsid w:val="00C07663"/>
    <w:rsid w:val="00C13D18"/>
    <w:rsid w:val="00C2129D"/>
    <w:rsid w:val="00C35EF4"/>
    <w:rsid w:val="00C425FD"/>
    <w:rsid w:val="00C4446D"/>
    <w:rsid w:val="00C45FA3"/>
    <w:rsid w:val="00C46032"/>
    <w:rsid w:val="00C51576"/>
    <w:rsid w:val="00C52208"/>
    <w:rsid w:val="00C60369"/>
    <w:rsid w:val="00C607FA"/>
    <w:rsid w:val="00C66141"/>
    <w:rsid w:val="00C71961"/>
    <w:rsid w:val="00C72CB2"/>
    <w:rsid w:val="00C73A1C"/>
    <w:rsid w:val="00C740C3"/>
    <w:rsid w:val="00C76339"/>
    <w:rsid w:val="00C766AB"/>
    <w:rsid w:val="00C80224"/>
    <w:rsid w:val="00C9086C"/>
    <w:rsid w:val="00C93B8A"/>
    <w:rsid w:val="00C96CD8"/>
    <w:rsid w:val="00CA4282"/>
    <w:rsid w:val="00CA6467"/>
    <w:rsid w:val="00CB4014"/>
    <w:rsid w:val="00CB67EB"/>
    <w:rsid w:val="00CC03DF"/>
    <w:rsid w:val="00CC1B25"/>
    <w:rsid w:val="00CD38FD"/>
    <w:rsid w:val="00CF2FA8"/>
    <w:rsid w:val="00D10839"/>
    <w:rsid w:val="00D12B53"/>
    <w:rsid w:val="00D1601D"/>
    <w:rsid w:val="00D2597C"/>
    <w:rsid w:val="00D25B93"/>
    <w:rsid w:val="00D32AF8"/>
    <w:rsid w:val="00D4389B"/>
    <w:rsid w:val="00D43A62"/>
    <w:rsid w:val="00D44029"/>
    <w:rsid w:val="00D441BB"/>
    <w:rsid w:val="00D5059B"/>
    <w:rsid w:val="00D519D0"/>
    <w:rsid w:val="00D52D31"/>
    <w:rsid w:val="00D604DD"/>
    <w:rsid w:val="00D619AD"/>
    <w:rsid w:val="00D6515C"/>
    <w:rsid w:val="00D84BBF"/>
    <w:rsid w:val="00D90A4C"/>
    <w:rsid w:val="00D946C5"/>
    <w:rsid w:val="00D9638A"/>
    <w:rsid w:val="00DA4746"/>
    <w:rsid w:val="00DB235E"/>
    <w:rsid w:val="00DB2A14"/>
    <w:rsid w:val="00DB3581"/>
    <w:rsid w:val="00DB46FF"/>
    <w:rsid w:val="00DC1169"/>
    <w:rsid w:val="00DC2FC0"/>
    <w:rsid w:val="00DC7D18"/>
    <w:rsid w:val="00DD0423"/>
    <w:rsid w:val="00DD2FED"/>
    <w:rsid w:val="00E05053"/>
    <w:rsid w:val="00E077C2"/>
    <w:rsid w:val="00E10EFB"/>
    <w:rsid w:val="00E16CA3"/>
    <w:rsid w:val="00E16CF8"/>
    <w:rsid w:val="00E20D4E"/>
    <w:rsid w:val="00E21627"/>
    <w:rsid w:val="00E26E90"/>
    <w:rsid w:val="00E30EEB"/>
    <w:rsid w:val="00E326BC"/>
    <w:rsid w:val="00E36F6D"/>
    <w:rsid w:val="00E41965"/>
    <w:rsid w:val="00E42DCB"/>
    <w:rsid w:val="00E51ED4"/>
    <w:rsid w:val="00E56AB9"/>
    <w:rsid w:val="00E6430B"/>
    <w:rsid w:val="00E7351B"/>
    <w:rsid w:val="00E73DA9"/>
    <w:rsid w:val="00E7607F"/>
    <w:rsid w:val="00E82F64"/>
    <w:rsid w:val="00E96CA5"/>
    <w:rsid w:val="00EB034B"/>
    <w:rsid w:val="00EB5C12"/>
    <w:rsid w:val="00EB6F49"/>
    <w:rsid w:val="00EB7953"/>
    <w:rsid w:val="00EC32C7"/>
    <w:rsid w:val="00ED0629"/>
    <w:rsid w:val="00EE11F5"/>
    <w:rsid w:val="00EE28B0"/>
    <w:rsid w:val="00EE3194"/>
    <w:rsid w:val="00EE4EE7"/>
    <w:rsid w:val="00EF0BDD"/>
    <w:rsid w:val="00EF14C9"/>
    <w:rsid w:val="00F02066"/>
    <w:rsid w:val="00F0230F"/>
    <w:rsid w:val="00F03BB7"/>
    <w:rsid w:val="00F06EAA"/>
    <w:rsid w:val="00F06F0A"/>
    <w:rsid w:val="00F07C25"/>
    <w:rsid w:val="00F155AD"/>
    <w:rsid w:val="00F1642D"/>
    <w:rsid w:val="00F167F1"/>
    <w:rsid w:val="00F24072"/>
    <w:rsid w:val="00F2697A"/>
    <w:rsid w:val="00F30C84"/>
    <w:rsid w:val="00F355BE"/>
    <w:rsid w:val="00F4139E"/>
    <w:rsid w:val="00F45F85"/>
    <w:rsid w:val="00F57F77"/>
    <w:rsid w:val="00F6248D"/>
    <w:rsid w:val="00F667EC"/>
    <w:rsid w:val="00F70125"/>
    <w:rsid w:val="00F82DF7"/>
    <w:rsid w:val="00F855BF"/>
    <w:rsid w:val="00F85978"/>
    <w:rsid w:val="00F8632C"/>
    <w:rsid w:val="00F92337"/>
    <w:rsid w:val="00F9626A"/>
    <w:rsid w:val="00FA575A"/>
    <w:rsid w:val="00FB32F5"/>
    <w:rsid w:val="00FC40DF"/>
    <w:rsid w:val="00FC4429"/>
    <w:rsid w:val="00FD3761"/>
    <w:rsid w:val="00FE4A29"/>
    <w:rsid w:val="00FE50D5"/>
    <w:rsid w:val="00FF18C4"/>
    <w:rsid w:val="00FF3395"/>
    <w:rsid w:val="00FF4E56"/>
    <w:rsid w:val="00FF5731"/>
    <w:rsid w:val="21E6708A"/>
    <w:rsid w:val="28B471B9"/>
    <w:rsid w:val="2B096D03"/>
    <w:rsid w:val="3B414D19"/>
    <w:rsid w:val="429B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DD"/>
    <w:pPr>
      <w:widowControl w:val="0"/>
      <w:jc w:val="both"/>
    </w:pPr>
    <w:rPr>
      <w:kern w:val="2"/>
      <w:sz w:val="21"/>
      <w:szCs w:val="24"/>
    </w:rPr>
  </w:style>
  <w:style w:type="paragraph" w:styleId="1">
    <w:name w:val="heading 1"/>
    <w:basedOn w:val="a"/>
    <w:next w:val="a"/>
    <w:link w:val="1Char"/>
    <w:uiPriority w:val="99"/>
    <w:qFormat/>
    <w:rsid w:val="00D604DD"/>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604D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604DD"/>
    <w:rPr>
      <w:rFonts w:cs="Times New Roman"/>
      <w:b/>
      <w:kern w:val="44"/>
      <w:sz w:val="44"/>
    </w:rPr>
  </w:style>
  <w:style w:type="character" w:customStyle="1" w:styleId="2Char">
    <w:name w:val="标题 2 Char"/>
    <w:link w:val="2"/>
    <w:uiPriority w:val="99"/>
    <w:semiHidden/>
    <w:locked/>
    <w:rsid w:val="00186DCC"/>
    <w:rPr>
      <w:rFonts w:ascii="Cambria" w:eastAsia="宋体" w:hAnsi="Cambria" w:cs="Times New Roman"/>
      <w:b/>
      <w:bCs/>
      <w:sz w:val="32"/>
      <w:szCs w:val="32"/>
    </w:rPr>
  </w:style>
  <w:style w:type="character" w:customStyle="1" w:styleId="font21">
    <w:name w:val="font21"/>
    <w:uiPriority w:val="99"/>
    <w:rsid w:val="00D604DD"/>
    <w:rPr>
      <w:rFonts w:ascii="仿宋_GB2312" w:eastAsia="仿宋_GB2312" w:cs="仿宋_GB2312"/>
      <w:color w:val="000000"/>
      <w:sz w:val="20"/>
      <w:szCs w:val="20"/>
      <w:u w:val="none"/>
    </w:rPr>
  </w:style>
  <w:style w:type="character" w:customStyle="1" w:styleId="font161">
    <w:name w:val="font161"/>
    <w:uiPriority w:val="99"/>
    <w:rsid w:val="00D604DD"/>
    <w:rPr>
      <w:rFonts w:ascii="宋体" w:eastAsia="宋体" w:hAnsi="宋体" w:cs="宋体"/>
      <w:color w:val="000000"/>
      <w:sz w:val="28"/>
      <w:szCs w:val="28"/>
      <w:u w:val="none"/>
    </w:rPr>
  </w:style>
  <w:style w:type="character" w:customStyle="1" w:styleId="font41">
    <w:name w:val="font41"/>
    <w:uiPriority w:val="99"/>
    <w:rsid w:val="00D604DD"/>
    <w:rPr>
      <w:rFonts w:ascii="仿宋_GB2312" w:eastAsia="仿宋_GB2312" w:cs="仿宋_GB2312"/>
      <w:b/>
      <w:color w:val="000000"/>
      <w:sz w:val="20"/>
      <w:szCs w:val="20"/>
      <w:u w:val="none"/>
    </w:rPr>
  </w:style>
  <w:style w:type="character" w:customStyle="1" w:styleId="font51">
    <w:name w:val="font51"/>
    <w:uiPriority w:val="99"/>
    <w:rsid w:val="00D604DD"/>
    <w:rPr>
      <w:rFonts w:ascii="仿宋_GB2312" w:eastAsia="仿宋_GB2312" w:cs="仿宋_GB2312"/>
      <w:color w:val="000000"/>
      <w:sz w:val="20"/>
      <w:szCs w:val="20"/>
      <w:u w:val="none"/>
    </w:rPr>
  </w:style>
  <w:style w:type="character" w:customStyle="1" w:styleId="ht1">
    <w:name w:val="ht1"/>
    <w:uiPriority w:val="99"/>
    <w:rsid w:val="00D604DD"/>
    <w:rPr>
      <w:rFonts w:ascii="黑体" w:eastAsia="黑体" w:cs="Times New Roman"/>
      <w:b/>
      <w:bCs/>
    </w:rPr>
  </w:style>
  <w:style w:type="character" w:customStyle="1" w:styleId="font81">
    <w:name w:val="font81"/>
    <w:uiPriority w:val="99"/>
    <w:rsid w:val="00D604DD"/>
    <w:rPr>
      <w:rFonts w:ascii="仿宋_GB2312" w:eastAsia="仿宋_GB2312" w:cs="仿宋_GB2312"/>
      <w:color w:val="000000"/>
      <w:sz w:val="16"/>
      <w:szCs w:val="16"/>
      <w:u w:val="none"/>
    </w:rPr>
  </w:style>
  <w:style w:type="character" w:customStyle="1" w:styleId="font31">
    <w:name w:val="font31"/>
    <w:uiPriority w:val="99"/>
    <w:rsid w:val="00D604DD"/>
    <w:rPr>
      <w:rFonts w:ascii="仿宋_GB2312" w:eastAsia="仿宋_GB2312" w:cs="仿宋_GB2312"/>
      <w:b/>
      <w:color w:val="000000"/>
      <w:sz w:val="20"/>
      <w:szCs w:val="20"/>
      <w:u w:val="none"/>
    </w:rPr>
  </w:style>
  <w:style w:type="character" w:customStyle="1" w:styleId="font11">
    <w:name w:val="font11"/>
    <w:uiPriority w:val="99"/>
    <w:rsid w:val="00D604DD"/>
    <w:rPr>
      <w:rFonts w:ascii="宋体" w:eastAsia="宋体" w:hAnsi="宋体" w:cs="宋体"/>
      <w:color w:val="000000"/>
      <w:sz w:val="20"/>
      <w:szCs w:val="20"/>
      <w:u w:val="none"/>
    </w:rPr>
  </w:style>
  <w:style w:type="character" w:customStyle="1" w:styleId="CommentTextChar">
    <w:name w:val="Comment Text Char"/>
    <w:uiPriority w:val="99"/>
    <w:locked/>
    <w:rsid w:val="00D604DD"/>
    <w:rPr>
      <w:kern w:val="2"/>
      <w:sz w:val="24"/>
    </w:rPr>
  </w:style>
  <w:style w:type="character" w:customStyle="1" w:styleId="font71">
    <w:name w:val="font71"/>
    <w:uiPriority w:val="99"/>
    <w:rsid w:val="00D604DD"/>
    <w:rPr>
      <w:rFonts w:ascii="仿宋_GB2312" w:eastAsia="仿宋_GB2312" w:cs="仿宋_GB2312"/>
      <w:color w:val="000000"/>
      <w:sz w:val="20"/>
      <w:szCs w:val="20"/>
      <w:u w:val="none"/>
    </w:rPr>
  </w:style>
  <w:style w:type="character" w:styleId="a3">
    <w:name w:val="Strong"/>
    <w:uiPriority w:val="99"/>
    <w:qFormat/>
    <w:rsid w:val="00D604DD"/>
    <w:rPr>
      <w:rFonts w:cs="Times New Roman"/>
      <w:b/>
      <w:bCs/>
    </w:rPr>
  </w:style>
  <w:style w:type="character" w:customStyle="1" w:styleId="font61">
    <w:name w:val="font61"/>
    <w:uiPriority w:val="99"/>
    <w:rsid w:val="00D604DD"/>
    <w:rPr>
      <w:rFonts w:ascii="仿宋_GB2312" w:eastAsia="仿宋_GB2312" w:cs="仿宋_GB2312"/>
      <w:color w:val="000000"/>
      <w:sz w:val="20"/>
      <w:szCs w:val="20"/>
      <w:u w:val="none"/>
    </w:rPr>
  </w:style>
  <w:style w:type="character" w:customStyle="1" w:styleId="apple-converted-space">
    <w:name w:val="apple-converted-space"/>
    <w:uiPriority w:val="99"/>
    <w:rsid w:val="00D604DD"/>
    <w:rPr>
      <w:rFonts w:cs="Times New Roman"/>
    </w:rPr>
  </w:style>
  <w:style w:type="character" w:customStyle="1" w:styleId="font131">
    <w:name w:val="font131"/>
    <w:uiPriority w:val="99"/>
    <w:rsid w:val="00D604DD"/>
    <w:rPr>
      <w:rFonts w:ascii="Arial" w:hAnsi="Arial" w:cs="Arial"/>
      <w:color w:val="000000"/>
      <w:sz w:val="20"/>
      <w:szCs w:val="20"/>
      <w:u w:val="none"/>
    </w:rPr>
  </w:style>
  <w:style w:type="character" w:customStyle="1" w:styleId="font111">
    <w:name w:val="font111"/>
    <w:uiPriority w:val="99"/>
    <w:rsid w:val="00D604DD"/>
    <w:rPr>
      <w:rFonts w:ascii="仿宋_GB2312" w:eastAsia="仿宋_GB2312" w:cs="仿宋_GB2312"/>
      <w:b/>
      <w:color w:val="000000"/>
      <w:sz w:val="20"/>
      <w:szCs w:val="20"/>
      <w:u w:val="none"/>
    </w:rPr>
  </w:style>
  <w:style w:type="character" w:customStyle="1" w:styleId="z-BottomofFormChar">
    <w:name w:val="z-Bottom of Form Char"/>
    <w:uiPriority w:val="99"/>
    <w:locked/>
    <w:rsid w:val="00D604DD"/>
    <w:rPr>
      <w:rFonts w:ascii="Arial"/>
      <w:vanish/>
      <w:kern w:val="2"/>
      <w:sz w:val="24"/>
    </w:rPr>
  </w:style>
  <w:style w:type="character" w:customStyle="1" w:styleId="font141">
    <w:name w:val="font141"/>
    <w:uiPriority w:val="99"/>
    <w:rsid w:val="00D604DD"/>
    <w:rPr>
      <w:rFonts w:ascii="宋体" w:eastAsia="宋体" w:hAnsi="宋体" w:cs="宋体"/>
      <w:color w:val="FF0000"/>
      <w:sz w:val="20"/>
      <w:szCs w:val="20"/>
      <w:u w:val="none"/>
    </w:rPr>
  </w:style>
  <w:style w:type="character" w:customStyle="1" w:styleId="font01">
    <w:name w:val="font01"/>
    <w:uiPriority w:val="99"/>
    <w:rsid w:val="00D604DD"/>
    <w:rPr>
      <w:rFonts w:ascii="仿宋_GB2312" w:eastAsia="仿宋_GB2312" w:cs="仿宋_GB2312"/>
      <w:b/>
      <w:color w:val="000000"/>
      <w:sz w:val="16"/>
      <w:szCs w:val="16"/>
      <w:u w:val="none"/>
    </w:rPr>
  </w:style>
  <w:style w:type="character" w:customStyle="1" w:styleId="font101">
    <w:name w:val="font101"/>
    <w:uiPriority w:val="99"/>
    <w:rsid w:val="00D604DD"/>
    <w:rPr>
      <w:rFonts w:ascii="仿宋_GB2312" w:eastAsia="仿宋_GB2312" w:cs="仿宋_GB2312"/>
      <w:color w:val="000000"/>
      <w:sz w:val="20"/>
      <w:szCs w:val="20"/>
      <w:u w:val="none"/>
    </w:rPr>
  </w:style>
  <w:style w:type="character" w:customStyle="1" w:styleId="z-TopofFormChar">
    <w:name w:val="z-Top of Form Char"/>
    <w:uiPriority w:val="99"/>
    <w:locked/>
    <w:rsid w:val="00D604DD"/>
    <w:rPr>
      <w:rFonts w:ascii="Arial"/>
      <w:vanish/>
      <w:kern w:val="2"/>
      <w:sz w:val="24"/>
    </w:rPr>
  </w:style>
  <w:style w:type="character" w:styleId="a4">
    <w:name w:val="Hyperlink"/>
    <w:uiPriority w:val="99"/>
    <w:rsid w:val="00D604DD"/>
    <w:rPr>
      <w:rFonts w:cs="Times New Roman"/>
      <w:color w:val="333333"/>
      <w:u w:val="none"/>
    </w:rPr>
  </w:style>
  <w:style w:type="character" w:styleId="a5">
    <w:name w:val="page number"/>
    <w:uiPriority w:val="99"/>
    <w:rsid w:val="00D604DD"/>
    <w:rPr>
      <w:rFonts w:cs="Times New Roman"/>
    </w:rPr>
  </w:style>
  <w:style w:type="character" w:customStyle="1" w:styleId="font121">
    <w:name w:val="font121"/>
    <w:uiPriority w:val="99"/>
    <w:rsid w:val="00D604DD"/>
    <w:rPr>
      <w:rFonts w:ascii="新宋体" w:eastAsia="新宋体" w:hAnsi="新宋体" w:cs="新宋体"/>
      <w:color w:val="000000"/>
      <w:sz w:val="20"/>
      <w:szCs w:val="20"/>
      <w:u w:val="none"/>
    </w:rPr>
  </w:style>
  <w:style w:type="paragraph" w:styleId="20">
    <w:name w:val="toc 2"/>
    <w:basedOn w:val="a"/>
    <w:next w:val="a"/>
    <w:uiPriority w:val="99"/>
    <w:rsid w:val="00D604DD"/>
    <w:pPr>
      <w:ind w:leftChars="200" w:left="420"/>
    </w:pPr>
  </w:style>
  <w:style w:type="paragraph" w:styleId="4">
    <w:name w:val="toc 4"/>
    <w:basedOn w:val="a"/>
    <w:next w:val="a"/>
    <w:uiPriority w:val="99"/>
    <w:rsid w:val="00D604DD"/>
    <w:pPr>
      <w:ind w:leftChars="600" w:left="1260"/>
    </w:pPr>
  </w:style>
  <w:style w:type="paragraph" w:styleId="a6">
    <w:name w:val="annotation text"/>
    <w:basedOn w:val="a"/>
    <w:link w:val="Char"/>
    <w:uiPriority w:val="99"/>
    <w:rsid w:val="00D604DD"/>
    <w:pPr>
      <w:jc w:val="left"/>
    </w:pPr>
    <w:rPr>
      <w:sz w:val="24"/>
    </w:rPr>
  </w:style>
  <w:style w:type="character" w:customStyle="1" w:styleId="Char">
    <w:name w:val="批注文字 Char"/>
    <w:link w:val="a6"/>
    <w:uiPriority w:val="99"/>
    <w:semiHidden/>
    <w:locked/>
    <w:rsid w:val="00186DCC"/>
    <w:rPr>
      <w:rFonts w:cs="Times New Roman"/>
      <w:sz w:val="24"/>
      <w:szCs w:val="24"/>
    </w:rPr>
  </w:style>
  <w:style w:type="paragraph" w:customStyle="1" w:styleId="CharCharCharCharCharCharCharChar1Char">
    <w:name w:val="Char Char Char Char Char Char Char Char1 Char"/>
    <w:basedOn w:val="a"/>
    <w:uiPriority w:val="99"/>
    <w:rsid w:val="00D604DD"/>
    <w:pPr>
      <w:widowControl/>
      <w:spacing w:after="160" w:line="240" w:lineRule="exact"/>
      <w:jc w:val="left"/>
    </w:pPr>
  </w:style>
  <w:style w:type="paragraph" w:styleId="a7">
    <w:name w:val="Normal (Web)"/>
    <w:basedOn w:val="a"/>
    <w:uiPriority w:val="99"/>
    <w:rsid w:val="00D604DD"/>
    <w:pPr>
      <w:widowControl/>
      <w:spacing w:before="100" w:beforeAutospacing="1" w:after="100" w:afterAutospacing="1"/>
      <w:jc w:val="left"/>
    </w:pPr>
    <w:rPr>
      <w:rFonts w:ascii="宋体" w:hAnsi="宋体" w:cs="宋体"/>
      <w:kern w:val="0"/>
      <w:sz w:val="24"/>
    </w:rPr>
  </w:style>
  <w:style w:type="paragraph" w:styleId="a8">
    <w:name w:val="Balloon Text"/>
    <w:basedOn w:val="a"/>
    <w:link w:val="Char0"/>
    <w:uiPriority w:val="99"/>
    <w:semiHidden/>
    <w:rsid w:val="00D604DD"/>
    <w:rPr>
      <w:sz w:val="18"/>
      <w:szCs w:val="18"/>
    </w:rPr>
  </w:style>
  <w:style w:type="character" w:customStyle="1" w:styleId="Char0">
    <w:name w:val="批注框文本 Char"/>
    <w:link w:val="a8"/>
    <w:uiPriority w:val="99"/>
    <w:semiHidden/>
    <w:locked/>
    <w:rsid w:val="00186DCC"/>
    <w:rPr>
      <w:rFonts w:cs="Times New Roman"/>
      <w:sz w:val="2"/>
    </w:rPr>
  </w:style>
  <w:style w:type="paragraph" w:styleId="a9">
    <w:name w:val="caption"/>
    <w:basedOn w:val="a"/>
    <w:next w:val="a"/>
    <w:uiPriority w:val="99"/>
    <w:qFormat/>
    <w:rsid w:val="00D604DD"/>
    <w:rPr>
      <w:rFonts w:ascii="Cambria" w:eastAsia="黑体" w:hAnsi="Cambria"/>
      <w:sz w:val="20"/>
      <w:szCs w:val="20"/>
    </w:rPr>
  </w:style>
  <w:style w:type="paragraph" w:styleId="7">
    <w:name w:val="toc 7"/>
    <w:basedOn w:val="a"/>
    <w:next w:val="a"/>
    <w:uiPriority w:val="99"/>
    <w:rsid w:val="00D604DD"/>
    <w:pPr>
      <w:ind w:leftChars="1200" w:left="2520"/>
    </w:pPr>
  </w:style>
  <w:style w:type="paragraph" w:styleId="z-">
    <w:name w:val="HTML Bottom of Form"/>
    <w:basedOn w:val="a"/>
    <w:next w:val="a"/>
    <w:link w:val="z-Char"/>
    <w:uiPriority w:val="99"/>
    <w:rsid w:val="00D604DD"/>
    <w:pPr>
      <w:pBdr>
        <w:top w:val="single" w:sz="6" w:space="1" w:color="auto"/>
      </w:pBdr>
      <w:jc w:val="center"/>
    </w:pPr>
    <w:rPr>
      <w:rFonts w:ascii="Arial"/>
      <w:vanish/>
      <w:sz w:val="24"/>
    </w:rPr>
  </w:style>
  <w:style w:type="character" w:customStyle="1" w:styleId="z-Char">
    <w:name w:val="z-窗体底端 Char"/>
    <w:link w:val="z-"/>
    <w:uiPriority w:val="99"/>
    <w:semiHidden/>
    <w:locked/>
    <w:rsid w:val="00186DCC"/>
    <w:rPr>
      <w:rFonts w:ascii="Arial" w:hAnsi="Arial" w:cs="Arial"/>
      <w:vanish/>
      <w:sz w:val="16"/>
      <w:szCs w:val="16"/>
    </w:rPr>
  </w:style>
  <w:style w:type="paragraph" w:styleId="aa">
    <w:name w:val="Plain Text"/>
    <w:basedOn w:val="a"/>
    <w:link w:val="Char1"/>
    <w:uiPriority w:val="99"/>
    <w:rsid w:val="00D604DD"/>
    <w:rPr>
      <w:rFonts w:ascii="仿宋_GB2312" w:eastAsia="仿宋_GB2312" w:hAnsi="Courier New"/>
      <w:sz w:val="32"/>
      <w:szCs w:val="20"/>
    </w:rPr>
  </w:style>
  <w:style w:type="character" w:customStyle="1" w:styleId="Char1">
    <w:name w:val="纯文本 Char"/>
    <w:link w:val="aa"/>
    <w:uiPriority w:val="99"/>
    <w:semiHidden/>
    <w:locked/>
    <w:rsid w:val="00186DCC"/>
    <w:rPr>
      <w:rFonts w:ascii="宋体" w:hAnsi="Courier New" w:cs="Courier New"/>
      <w:sz w:val="21"/>
      <w:szCs w:val="21"/>
    </w:rPr>
  </w:style>
  <w:style w:type="paragraph" w:styleId="3">
    <w:name w:val="toc 3"/>
    <w:basedOn w:val="a"/>
    <w:next w:val="a"/>
    <w:uiPriority w:val="99"/>
    <w:rsid w:val="00D604DD"/>
    <w:pPr>
      <w:ind w:leftChars="400" w:left="840"/>
    </w:pPr>
  </w:style>
  <w:style w:type="paragraph" w:styleId="5">
    <w:name w:val="toc 5"/>
    <w:basedOn w:val="a"/>
    <w:next w:val="a"/>
    <w:uiPriority w:val="99"/>
    <w:rsid w:val="00D604DD"/>
    <w:pPr>
      <w:ind w:leftChars="800" w:left="1680"/>
    </w:pPr>
  </w:style>
  <w:style w:type="paragraph" w:styleId="z-0">
    <w:name w:val="HTML Top of Form"/>
    <w:basedOn w:val="a"/>
    <w:next w:val="a"/>
    <w:link w:val="z-Char0"/>
    <w:uiPriority w:val="99"/>
    <w:rsid w:val="00D604DD"/>
    <w:pPr>
      <w:pBdr>
        <w:bottom w:val="single" w:sz="6" w:space="1" w:color="auto"/>
      </w:pBdr>
      <w:jc w:val="center"/>
    </w:pPr>
    <w:rPr>
      <w:rFonts w:ascii="Arial"/>
      <w:vanish/>
      <w:sz w:val="24"/>
    </w:rPr>
  </w:style>
  <w:style w:type="character" w:customStyle="1" w:styleId="z-Char0">
    <w:name w:val="z-窗体顶端 Char"/>
    <w:link w:val="z-0"/>
    <w:uiPriority w:val="99"/>
    <w:semiHidden/>
    <w:locked/>
    <w:rsid w:val="00186DCC"/>
    <w:rPr>
      <w:rFonts w:ascii="Arial" w:hAnsi="Arial" w:cs="Arial"/>
      <w:vanish/>
      <w:sz w:val="16"/>
      <w:szCs w:val="16"/>
    </w:rPr>
  </w:style>
  <w:style w:type="paragraph" w:styleId="ab">
    <w:name w:val="footer"/>
    <w:basedOn w:val="a"/>
    <w:link w:val="Char2"/>
    <w:uiPriority w:val="99"/>
    <w:rsid w:val="00D604DD"/>
    <w:pPr>
      <w:tabs>
        <w:tab w:val="center" w:pos="4153"/>
        <w:tab w:val="right" w:pos="8306"/>
      </w:tabs>
      <w:snapToGrid w:val="0"/>
      <w:jc w:val="left"/>
    </w:pPr>
    <w:rPr>
      <w:sz w:val="18"/>
    </w:rPr>
  </w:style>
  <w:style w:type="character" w:customStyle="1" w:styleId="Char2">
    <w:name w:val="页脚 Char"/>
    <w:link w:val="ab"/>
    <w:uiPriority w:val="99"/>
    <w:semiHidden/>
    <w:locked/>
    <w:rsid w:val="00186DCC"/>
    <w:rPr>
      <w:rFonts w:cs="Times New Roman"/>
      <w:sz w:val="18"/>
      <w:szCs w:val="18"/>
    </w:rPr>
  </w:style>
  <w:style w:type="paragraph" w:styleId="8">
    <w:name w:val="toc 8"/>
    <w:basedOn w:val="a"/>
    <w:next w:val="a"/>
    <w:uiPriority w:val="99"/>
    <w:rsid w:val="00D604DD"/>
    <w:pPr>
      <w:ind w:leftChars="1400" w:left="2940"/>
    </w:pPr>
  </w:style>
  <w:style w:type="paragraph" w:customStyle="1" w:styleId="p0">
    <w:name w:val="p0"/>
    <w:basedOn w:val="a"/>
    <w:uiPriority w:val="99"/>
    <w:rsid w:val="00D604DD"/>
    <w:pPr>
      <w:widowControl/>
    </w:pPr>
    <w:rPr>
      <w:kern w:val="0"/>
      <w:szCs w:val="21"/>
    </w:rPr>
  </w:style>
  <w:style w:type="paragraph" w:styleId="6">
    <w:name w:val="toc 6"/>
    <w:basedOn w:val="a"/>
    <w:next w:val="a"/>
    <w:uiPriority w:val="99"/>
    <w:rsid w:val="00D604DD"/>
    <w:pPr>
      <w:ind w:leftChars="1000" w:left="2100"/>
    </w:pPr>
  </w:style>
  <w:style w:type="paragraph" w:styleId="ac">
    <w:name w:val="header"/>
    <w:basedOn w:val="a"/>
    <w:link w:val="Char3"/>
    <w:uiPriority w:val="99"/>
    <w:rsid w:val="00D604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link w:val="ac"/>
    <w:uiPriority w:val="99"/>
    <w:semiHidden/>
    <w:locked/>
    <w:rsid w:val="00186DCC"/>
    <w:rPr>
      <w:rFonts w:cs="Times New Roman"/>
      <w:sz w:val="18"/>
      <w:szCs w:val="18"/>
    </w:rPr>
  </w:style>
  <w:style w:type="paragraph" w:customStyle="1" w:styleId="p15">
    <w:name w:val="p15"/>
    <w:basedOn w:val="a"/>
    <w:uiPriority w:val="99"/>
    <w:rsid w:val="00D604DD"/>
    <w:pPr>
      <w:widowControl/>
      <w:spacing w:before="30"/>
      <w:ind w:left="100" w:right="100"/>
    </w:pPr>
    <w:rPr>
      <w:rFonts w:ascii="方正书宋简体" w:eastAsia="方正书宋简体" w:hAnsi="宋体" w:cs="宋体"/>
      <w:color w:val="000000"/>
      <w:kern w:val="0"/>
      <w:szCs w:val="21"/>
    </w:rPr>
  </w:style>
  <w:style w:type="paragraph" w:styleId="9">
    <w:name w:val="toc 9"/>
    <w:basedOn w:val="a"/>
    <w:next w:val="a"/>
    <w:uiPriority w:val="99"/>
    <w:rsid w:val="00D604DD"/>
    <w:pPr>
      <w:ind w:leftChars="1600" w:left="3360"/>
    </w:pPr>
  </w:style>
  <w:style w:type="paragraph" w:styleId="10">
    <w:name w:val="toc 1"/>
    <w:basedOn w:val="a"/>
    <w:next w:val="a"/>
    <w:uiPriority w:val="99"/>
    <w:rsid w:val="00D604DD"/>
  </w:style>
  <w:style w:type="paragraph" w:customStyle="1" w:styleId="f-article-title-tiny">
    <w:name w:val="f-article-title-tiny"/>
    <w:basedOn w:val="a"/>
    <w:uiPriority w:val="99"/>
    <w:rsid w:val="00B22861"/>
    <w:pPr>
      <w:widowControl/>
      <w:spacing w:before="100" w:beforeAutospacing="1" w:after="100" w:afterAutospacing="1"/>
      <w:jc w:val="left"/>
    </w:pPr>
    <w:rPr>
      <w:rFonts w:ascii="宋体" w:hAnsi="宋体" w:cs="宋体"/>
      <w:kern w:val="0"/>
      <w:sz w:val="24"/>
    </w:rPr>
  </w:style>
  <w:style w:type="character" w:customStyle="1" w:styleId="f-article-txt-fb">
    <w:name w:val="f-article-txt-fb"/>
    <w:uiPriority w:val="99"/>
    <w:rsid w:val="00B22861"/>
    <w:rPr>
      <w:rFonts w:cs="Times New Roman"/>
    </w:rPr>
  </w:style>
  <w:style w:type="paragraph" w:styleId="ad">
    <w:name w:val="Date"/>
    <w:basedOn w:val="a"/>
    <w:next w:val="a"/>
    <w:link w:val="Char4"/>
    <w:uiPriority w:val="99"/>
    <w:rsid w:val="008010AD"/>
    <w:pPr>
      <w:ind w:leftChars="2500" w:left="100"/>
    </w:pPr>
  </w:style>
  <w:style w:type="character" w:customStyle="1" w:styleId="Char4">
    <w:name w:val="日期 Char"/>
    <w:link w:val="ad"/>
    <w:uiPriority w:val="99"/>
    <w:semiHidden/>
    <w:locked/>
    <w:rsid w:val="00186DC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3533">
      <w:marLeft w:val="0"/>
      <w:marRight w:val="0"/>
      <w:marTop w:val="0"/>
      <w:marBottom w:val="0"/>
      <w:divBdr>
        <w:top w:val="none" w:sz="0" w:space="0" w:color="auto"/>
        <w:left w:val="none" w:sz="0" w:space="0" w:color="auto"/>
        <w:bottom w:val="none" w:sz="0" w:space="0" w:color="auto"/>
        <w:right w:val="none" w:sz="0" w:space="0" w:color="auto"/>
      </w:divBdr>
    </w:div>
    <w:div w:id="1516653534">
      <w:marLeft w:val="0"/>
      <w:marRight w:val="0"/>
      <w:marTop w:val="0"/>
      <w:marBottom w:val="0"/>
      <w:divBdr>
        <w:top w:val="none" w:sz="0" w:space="0" w:color="auto"/>
        <w:left w:val="none" w:sz="0" w:space="0" w:color="auto"/>
        <w:bottom w:val="none" w:sz="0" w:space="0" w:color="auto"/>
        <w:right w:val="none" w:sz="0" w:space="0" w:color="auto"/>
      </w:divBdr>
    </w:div>
    <w:div w:id="1516653535">
      <w:marLeft w:val="0"/>
      <w:marRight w:val="0"/>
      <w:marTop w:val="0"/>
      <w:marBottom w:val="0"/>
      <w:divBdr>
        <w:top w:val="none" w:sz="0" w:space="0" w:color="auto"/>
        <w:left w:val="none" w:sz="0" w:space="0" w:color="auto"/>
        <w:bottom w:val="none" w:sz="0" w:space="0" w:color="auto"/>
        <w:right w:val="none" w:sz="0" w:space="0" w:color="auto"/>
      </w:divBdr>
    </w:div>
    <w:div w:id="1516653536">
      <w:marLeft w:val="0"/>
      <w:marRight w:val="0"/>
      <w:marTop w:val="0"/>
      <w:marBottom w:val="0"/>
      <w:divBdr>
        <w:top w:val="none" w:sz="0" w:space="0" w:color="auto"/>
        <w:left w:val="none" w:sz="0" w:space="0" w:color="auto"/>
        <w:bottom w:val="none" w:sz="0" w:space="0" w:color="auto"/>
        <w:right w:val="none" w:sz="0" w:space="0" w:color="auto"/>
      </w:divBdr>
    </w:div>
    <w:div w:id="1516653539">
      <w:marLeft w:val="0"/>
      <w:marRight w:val="0"/>
      <w:marTop w:val="0"/>
      <w:marBottom w:val="0"/>
      <w:divBdr>
        <w:top w:val="none" w:sz="0" w:space="0" w:color="auto"/>
        <w:left w:val="none" w:sz="0" w:space="0" w:color="auto"/>
        <w:bottom w:val="none" w:sz="0" w:space="0" w:color="auto"/>
        <w:right w:val="none" w:sz="0" w:space="0" w:color="auto"/>
      </w:divBdr>
    </w:div>
    <w:div w:id="1516653540">
      <w:marLeft w:val="0"/>
      <w:marRight w:val="0"/>
      <w:marTop w:val="0"/>
      <w:marBottom w:val="0"/>
      <w:divBdr>
        <w:top w:val="none" w:sz="0" w:space="0" w:color="auto"/>
        <w:left w:val="none" w:sz="0" w:space="0" w:color="auto"/>
        <w:bottom w:val="none" w:sz="0" w:space="0" w:color="auto"/>
        <w:right w:val="none" w:sz="0" w:space="0" w:color="auto"/>
      </w:divBdr>
    </w:div>
    <w:div w:id="1516653541">
      <w:marLeft w:val="0"/>
      <w:marRight w:val="0"/>
      <w:marTop w:val="0"/>
      <w:marBottom w:val="0"/>
      <w:divBdr>
        <w:top w:val="none" w:sz="0" w:space="0" w:color="auto"/>
        <w:left w:val="none" w:sz="0" w:space="0" w:color="auto"/>
        <w:bottom w:val="none" w:sz="0" w:space="0" w:color="auto"/>
        <w:right w:val="none" w:sz="0" w:space="0" w:color="auto"/>
      </w:divBdr>
    </w:div>
    <w:div w:id="1516653542">
      <w:marLeft w:val="0"/>
      <w:marRight w:val="0"/>
      <w:marTop w:val="0"/>
      <w:marBottom w:val="0"/>
      <w:divBdr>
        <w:top w:val="none" w:sz="0" w:space="0" w:color="auto"/>
        <w:left w:val="none" w:sz="0" w:space="0" w:color="auto"/>
        <w:bottom w:val="none" w:sz="0" w:space="0" w:color="auto"/>
        <w:right w:val="none" w:sz="0" w:space="0" w:color="auto"/>
      </w:divBdr>
    </w:div>
    <w:div w:id="1516653543">
      <w:marLeft w:val="0"/>
      <w:marRight w:val="0"/>
      <w:marTop w:val="0"/>
      <w:marBottom w:val="0"/>
      <w:divBdr>
        <w:top w:val="none" w:sz="0" w:space="0" w:color="auto"/>
        <w:left w:val="none" w:sz="0" w:space="0" w:color="auto"/>
        <w:bottom w:val="none" w:sz="0" w:space="0" w:color="auto"/>
        <w:right w:val="none" w:sz="0" w:space="0" w:color="auto"/>
      </w:divBdr>
    </w:div>
    <w:div w:id="1516653544">
      <w:marLeft w:val="0"/>
      <w:marRight w:val="0"/>
      <w:marTop w:val="0"/>
      <w:marBottom w:val="0"/>
      <w:divBdr>
        <w:top w:val="none" w:sz="0" w:space="0" w:color="auto"/>
        <w:left w:val="none" w:sz="0" w:space="0" w:color="auto"/>
        <w:bottom w:val="none" w:sz="0" w:space="0" w:color="auto"/>
        <w:right w:val="none" w:sz="0" w:space="0" w:color="auto"/>
      </w:divBdr>
    </w:div>
    <w:div w:id="1516653546">
      <w:marLeft w:val="0"/>
      <w:marRight w:val="0"/>
      <w:marTop w:val="0"/>
      <w:marBottom w:val="0"/>
      <w:divBdr>
        <w:top w:val="none" w:sz="0" w:space="0" w:color="auto"/>
        <w:left w:val="none" w:sz="0" w:space="0" w:color="auto"/>
        <w:bottom w:val="none" w:sz="0" w:space="0" w:color="auto"/>
        <w:right w:val="none" w:sz="0" w:space="0" w:color="auto"/>
      </w:divBdr>
    </w:div>
    <w:div w:id="1516653547">
      <w:marLeft w:val="0"/>
      <w:marRight w:val="0"/>
      <w:marTop w:val="0"/>
      <w:marBottom w:val="0"/>
      <w:divBdr>
        <w:top w:val="none" w:sz="0" w:space="0" w:color="auto"/>
        <w:left w:val="none" w:sz="0" w:space="0" w:color="auto"/>
        <w:bottom w:val="none" w:sz="0" w:space="0" w:color="auto"/>
        <w:right w:val="none" w:sz="0" w:space="0" w:color="auto"/>
      </w:divBdr>
    </w:div>
    <w:div w:id="1516653549">
      <w:marLeft w:val="0"/>
      <w:marRight w:val="0"/>
      <w:marTop w:val="0"/>
      <w:marBottom w:val="0"/>
      <w:divBdr>
        <w:top w:val="none" w:sz="0" w:space="0" w:color="auto"/>
        <w:left w:val="none" w:sz="0" w:space="0" w:color="auto"/>
        <w:bottom w:val="none" w:sz="0" w:space="0" w:color="auto"/>
        <w:right w:val="none" w:sz="0" w:space="0" w:color="auto"/>
      </w:divBdr>
    </w:div>
    <w:div w:id="1516653552">
      <w:marLeft w:val="0"/>
      <w:marRight w:val="0"/>
      <w:marTop w:val="0"/>
      <w:marBottom w:val="0"/>
      <w:divBdr>
        <w:top w:val="none" w:sz="0" w:space="0" w:color="auto"/>
        <w:left w:val="none" w:sz="0" w:space="0" w:color="auto"/>
        <w:bottom w:val="none" w:sz="0" w:space="0" w:color="auto"/>
        <w:right w:val="none" w:sz="0" w:space="0" w:color="auto"/>
      </w:divBdr>
    </w:div>
    <w:div w:id="1516653553">
      <w:marLeft w:val="0"/>
      <w:marRight w:val="0"/>
      <w:marTop w:val="0"/>
      <w:marBottom w:val="0"/>
      <w:divBdr>
        <w:top w:val="none" w:sz="0" w:space="0" w:color="auto"/>
        <w:left w:val="none" w:sz="0" w:space="0" w:color="auto"/>
        <w:bottom w:val="none" w:sz="0" w:space="0" w:color="auto"/>
        <w:right w:val="none" w:sz="0" w:space="0" w:color="auto"/>
      </w:divBdr>
    </w:div>
    <w:div w:id="1516653554">
      <w:marLeft w:val="0"/>
      <w:marRight w:val="0"/>
      <w:marTop w:val="0"/>
      <w:marBottom w:val="0"/>
      <w:divBdr>
        <w:top w:val="none" w:sz="0" w:space="0" w:color="auto"/>
        <w:left w:val="none" w:sz="0" w:space="0" w:color="auto"/>
        <w:bottom w:val="none" w:sz="0" w:space="0" w:color="auto"/>
        <w:right w:val="none" w:sz="0" w:space="0" w:color="auto"/>
      </w:divBdr>
    </w:div>
    <w:div w:id="1516653555">
      <w:marLeft w:val="0"/>
      <w:marRight w:val="0"/>
      <w:marTop w:val="0"/>
      <w:marBottom w:val="0"/>
      <w:divBdr>
        <w:top w:val="none" w:sz="0" w:space="0" w:color="auto"/>
        <w:left w:val="none" w:sz="0" w:space="0" w:color="auto"/>
        <w:bottom w:val="none" w:sz="0" w:space="0" w:color="auto"/>
        <w:right w:val="none" w:sz="0" w:space="0" w:color="auto"/>
      </w:divBdr>
    </w:div>
    <w:div w:id="1516653556">
      <w:marLeft w:val="0"/>
      <w:marRight w:val="0"/>
      <w:marTop w:val="0"/>
      <w:marBottom w:val="0"/>
      <w:divBdr>
        <w:top w:val="none" w:sz="0" w:space="0" w:color="auto"/>
        <w:left w:val="none" w:sz="0" w:space="0" w:color="auto"/>
        <w:bottom w:val="none" w:sz="0" w:space="0" w:color="auto"/>
        <w:right w:val="none" w:sz="0" w:space="0" w:color="auto"/>
      </w:divBdr>
    </w:div>
    <w:div w:id="1516653557">
      <w:marLeft w:val="0"/>
      <w:marRight w:val="0"/>
      <w:marTop w:val="0"/>
      <w:marBottom w:val="0"/>
      <w:divBdr>
        <w:top w:val="none" w:sz="0" w:space="0" w:color="auto"/>
        <w:left w:val="none" w:sz="0" w:space="0" w:color="auto"/>
        <w:bottom w:val="none" w:sz="0" w:space="0" w:color="auto"/>
        <w:right w:val="none" w:sz="0" w:space="0" w:color="auto"/>
      </w:divBdr>
    </w:div>
    <w:div w:id="1516653558">
      <w:marLeft w:val="0"/>
      <w:marRight w:val="0"/>
      <w:marTop w:val="0"/>
      <w:marBottom w:val="0"/>
      <w:divBdr>
        <w:top w:val="none" w:sz="0" w:space="0" w:color="auto"/>
        <w:left w:val="none" w:sz="0" w:space="0" w:color="auto"/>
        <w:bottom w:val="none" w:sz="0" w:space="0" w:color="auto"/>
        <w:right w:val="none" w:sz="0" w:space="0" w:color="auto"/>
      </w:divBdr>
    </w:div>
    <w:div w:id="1516653559">
      <w:marLeft w:val="0"/>
      <w:marRight w:val="0"/>
      <w:marTop w:val="0"/>
      <w:marBottom w:val="0"/>
      <w:divBdr>
        <w:top w:val="none" w:sz="0" w:space="0" w:color="auto"/>
        <w:left w:val="none" w:sz="0" w:space="0" w:color="auto"/>
        <w:bottom w:val="none" w:sz="0" w:space="0" w:color="auto"/>
        <w:right w:val="none" w:sz="0" w:space="0" w:color="auto"/>
      </w:divBdr>
    </w:div>
    <w:div w:id="1516653560">
      <w:marLeft w:val="0"/>
      <w:marRight w:val="0"/>
      <w:marTop w:val="0"/>
      <w:marBottom w:val="0"/>
      <w:divBdr>
        <w:top w:val="none" w:sz="0" w:space="0" w:color="auto"/>
        <w:left w:val="none" w:sz="0" w:space="0" w:color="auto"/>
        <w:bottom w:val="none" w:sz="0" w:space="0" w:color="auto"/>
        <w:right w:val="none" w:sz="0" w:space="0" w:color="auto"/>
      </w:divBdr>
    </w:div>
    <w:div w:id="1516653561">
      <w:marLeft w:val="0"/>
      <w:marRight w:val="0"/>
      <w:marTop w:val="0"/>
      <w:marBottom w:val="0"/>
      <w:divBdr>
        <w:top w:val="none" w:sz="0" w:space="0" w:color="auto"/>
        <w:left w:val="none" w:sz="0" w:space="0" w:color="auto"/>
        <w:bottom w:val="none" w:sz="0" w:space="0" w:color="auto"/>
        <w:right w:val="none" w:sz="0" w:space="0" w:color="auto"/>
      </w:divBdr>
    </w:div>
    <w:div w:id="1516653563">
      <w:marLeft w:val="0"/>
      <w:marRight w:val="0"/>
      <w:marTop w:val="0"/>
      <w:marBottom w:val="0"/>
      <w:divBdr>
        <w:top w:val="none" w:sz="0" w:space="0" w:color="auto"/>
        <w:left w:val="none" w:sz="0" w:space="0" w:color="auto"/>
        <w:bottom w:val="none" w:sz="0" w:space="0" w:color="auto"/>
        <w:right w:val="none" w:sz="0" w:space="0" w:color="auto"/>
      </w:divBdr>
    </w:div>
    <w:div w:id="1516653564">
      <w:marLeft w:val="0"/>
      <w:marRight w:val="0"/>
      <w:marTop w:val="0"/>
      <w:marBottom w:val="0"/>
      <w:divBdr>
        <w:top w:val="none" w:sz="0" w:space="0" w:color="auto"/>
        <w:left w:val="none" w:sz="0" w:space="0" w:color="auto"/>
        <w:bottom w:val="none" w:sz="0" w:space="0" w:color="auto"/>
        <w:right w:val="none" w:sz="0" w:space="0" w:color="auto"/>
      </w:divBdr>
    </w:div>
    <w:div w:id="1516653565">
      <w:marLeft w:val="0"/>
      <w:marRight w:val="0"/>
      <w:marTop w:val="0"/>
      <w:marBottom w:val="0"/>
      <w:divBdr>
        <w:top w:val="none" w:sz="0" w:space="0" w:color="auto"/>
        <w:left w:val="none" w:sz="0" w:space="0" w:color="auto"/>
        <w:bottom w:val="none" w:sz="0" w:space="0" w:color="auto"/>
        <w:right w:val="none" w:sz="0" w:space="0" w:color="auto"/>
      </w:divBdr>
      <w:divsChild>
        <w:div w:id="1516653562">
          <w:marLeft w:val="0"/>
          <w:marRight w:val="0"/>
          <w:marTop w:val="0"/>
          <w:marBottom w:val="0"/>
          <w:divBdr>
            <w:top w:val="none" w:sz="0" w:space="0" w:color="auto"/>
            <w:left w:val="none" w:sz="0" w:space="0" w:color="auto"/>
            <w:bottom w:val="none" w:sz="0" w:space="0" w:color="auto"/>
            <w:right w:val="none" w:sz="0" w:space="0" w:color="auto"/>
          </w:divBdr>
          <w:divsChild>
            <w:div w:id="1516653550">
              <w:marLeft w:val="0"/>
              <w:marRight w:val="0"/>
              <w:marTop w:val="0"/>
              <w:marBottom w:val="0"/>
              <w:divBdr>
                <w:top w:val="none" w:sz="0" w:space="0" w:color="auto"/>
                <w:left w:val="none" w:sz="0" w:space="0" w:color="auto"/>
                <w:bottom w:val="none" w:sz="0" w:space="0" w:color="auto"/>
                <w:right w:val="none" w:sz="0" w:space="0" w:color="auto"/>
              </w:divBdr>
              <w:divsChild>
                <w:div w:id="1516653537">
                  <w:marLeft w:val="0"/>
                  <w:marRight w:val="0"/>
                  <w:marTop w:val="0"/>
                  <w:marBottom w:val="0"/>
                  <w:divBdr>
                    <w:top w:val="none" w:sz="0" w:space="0" w:color="auto"/>
                    <w:left w:val="none" w:sz="0" w:space="0" w:color="auto"/>
                    <w:bottom w:val="none" w:sz="0" w:space="0" w:color="auto"/>
                    <w:right w:val="none" w:sz="0" w:space="0" w:color="auto"/>
                  </w:divBdr>
                  <w:divsChild>
                    <w:div w:id="1516653548">
                      <w:marLeft w:val="0"/>
                      <w:marRight w:val="0"/>
                      <w:marTop w:val="0"/>
                      <w:marBottom w:val="0"/>
                      <w:divBdr>
                        <w:top w:val="none" w:sz="0" w:space="0" w:color="auto"/>
                        <w:left w:val="none" w:sz="0" w:space="0" w:color="auto"/>
                        <w:bottom w:val="none" w:sz="0" w:space="0" w:color="auto"/>
                        <w:right w:val="none" w:sz="0" w:space="0" w:color="auto"/>
                      </w:divBdr>
                      <w:divsChild>
                        <w:div w:id="1516653538">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516653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com/doc/5539467-5755650.html" TargetMode="External"/><Relationship Id="rId18" Type="http://schemas.openxmlformats.org/officeDocument/2006/relationships/hyperlink" Target="http://baike.so.com/doc/5539467-5755650.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ike.so.com/doc/5539467-5755650.html" TargetMode="External"/><Relationship Id="rId17" Type="http://schemas.openxmlformats.org/officeDocument/2006/relationships/hyperlink" Target="http://baike.so.com/doc/5539467-575565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67047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com/doc/5539467-575565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so.com/doc/5539467-5755650.html" TargetMode="External"/><Relationship Id="rId23" Type="http://schemas.openxmlformats.org/officeDocument/2006/relationships/header" Target="header3.xml"/><Relationship Id="rId10" Type="http://schemas.openxmlformats.org/officeDocument/2006/relationships/hyperlink" Target="http://baike.so.com/doc/5539467-5755650.html" TargetMode="External"/><Relationship Id="rId19" Type="http://schemas.openxmlformats.org/officeDocument/2006/relationships/hyperlink" Target="http://baike.so.com/doc/5539467-5755650.html" TargetMode="External"/><Relationship Id="rId4" Type="http://schemas.microsoft.com/office/2007/relationships/stylesWithEffects" Target="stylesWithEffects.xml"/><Relationship Id="rId9" Type="http://schemas.openxmlformats.org/officeDocument/2006/relationships/hyperlink" Target="http://baike.so.com/doc/5399773.html" TargetMode="External"/><Relationship Id="rId14" Type="http://schemas.openxmlformats.org/officeDocument/2006/relationships/hyperlink" Target="http://baike.so.com/doc/5539467-575565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BA26-685B-4EDA-9CA8-56192A7A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39998</Words>
  <Characters>227994</Characters>
  <Application>Microsoft Office Word</Application>
  <DocSecurity>0</DocSecurity>
  <Lines>1899</Lines>
  <Paragraphs>534</Paragraphs>
  <ScaleCrop>false</ScaleCrop>
  <Company/>
  <LinksUpToDate>false</LinksUpToDate>
  <CharactersWithSpaces>267458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省农业厅行政权力清单</dc:title>
  <dc:subject/>
  <dc:creator>dell</dc:creator>
  <cp:keywords/>
  <dc:description/>
  <cp:lastModifiedBy>s</cp:lastModifiedBy>
  <cp:revision>20</cp:revision>
  <cp:lastPrinted>2015-03-18T08:42:00Z</cp:lastPrinted>
  <dcterms:created xsi:type="dcterms:W3CDTF">2017-06-21T03:40:00Z</dcterms:created>
  <dcterms:modified xsi:type="dcterms:W3CDTF">2018-01-03T07:19:00Z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