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rPr>
        <w:t>　</w:t>
      </w:r>
      <w:r>
        <w:rPr>
          <w:rFonts w:hint="eastAsia"/>
          <w:lang w:val="en-US" w:eastAsia="zh-CN"/>
        </w:rPr>
        <w:t xml:space="preserve">        </w:t>
      </w:r>
      <w:r>
        <w:rPr>
          <w:rStyle w:val="4"/>
          <w:rFonts w:hint="eastAsia" w:ascii="宋体" w:hAnsi="宋体" w:eastAsia="宋体" w:cs="宋体"/>
          <w:caps w:val="0"/>
          <w:color w:val="222222"/>
          <w:spacing w:val="0"/>
          <w:sz w:val="44"/>
          <w:szCs w:val="44"/>
        </w:rPr>
        <w:t>中共河北省委机构编制管理规定</w:t>
      </w:r>
    </w:p>
    <w:p>
      <w:pPr>
        <w:rPr>
          <w:rFonts w:hint="eastAsia"/>
          <w:lang w:val="en-US" w:eastAsia="zh-CN"/>
        </w:rPr>
      </w:pPr>
    </w:p>
    <w:p>
      <w:pPr>
        <w:ind w:firstLine="560" w:firstLineChars="200"/>
        <w:rPr>
          <w:rFonts w:hint="eastAsia" w:ascii="楷体" w:hAnsi="楷体" w:eastAsia="楷体" w:cs="楷体"/>
          <w:sz w:val="28"/>
          <w:szCs w:val="28"/>
        </w:rPr>
      </w:pPr>
      <w:r>
        <w:rPr>
          <w:rFonts w:hint="eastAsia" w:ascii="楷体" w:hAnsi="楷体" w:eastAsia="楷体" w:cs="楷体"/>
          <w:sz w:val="28"/>
          <w:szCs w:val="28"/>
        </w:rPr>
        <w:t>第一章 总 则</w:t>
      </w:r>
    </w:p>
    <w:p>
      <w:pPr>
        <w:rPr>
          <w:rFonts w:hint="eastAsia" w:ascii="楷体" w:hAnsi="楷体" w:eastAsia="楷体" w:cs="楷体"/>
          <w:sz w:val="28"/>
          <w:szCs w:val="28"/>
        </w:rPr>
      </w:pPr>
      <w:r>
        <w:rPr>
          <w:rFonts w:hint="eastAsia" w:ascii="楷体" w:hAnsi="楷体" w:eastAsia="楷体" w:cs="楷体"/>
          <w:sz w:val="28"/>
          <w:szCs w:val="28"/>
        </w:rPr>
        <w:t>　　第一条 为了加强党对机构编制工作的集中统一领导，规范机构编制管理，根据《中国共产党机构编制工作条例》和党中央有关规定及国家法律法规，结合实际制定本规定。</w:t>
      </w:r>
    </w:p>
    <w:p>
      <w:pPr>
        <w:rPr>
          <w:rFonts w:hint="eastAsia" w:ascii="楷体" w:hAnsi="楷体" w:eastAsia="楷体" w:cs="楷体"/>
          <w:sz w:val="28"/>
          <w:szCs w:val="28"/>
        </w:rPr>
      </w:pPr>
      <w:r>
        <w:rPr>
          <w:rFonts w:hint="eastAsia" w:ascii="楷体" w:hAnsi="楷体" w:eastAsia="楷体" w:cs="楷体"/>
          <w:sz w:val="28"/>
          <w:szCs w:val="28"/>
        </w:rPr>
        <w:t>　　第二条 各级各部门党委（党组）机构编制管理工作必须坚持以习近平新时代中国特色社会主义思想为指导，适应经济社会发展面临的新形势新要求，遵循党管机构编制、优化协同高效、机构编制刚性约束、机构编制瘦身与健身相结合的原则，完善机构设置，优化职能配置，规范编制管理，提高效率效能，推进机构编制法定化，为新时代全面建设经济强省、美丽河北提供制度和组织保障。</w:t>
      </w:r>
    </w:p>
    <w:p>
      <w:pPr>
        <w:rPr>
          <w:rFonts w:hint="eastAsia" w:ascii="楷体" w:hAnsi="楷体" w:eastAsia="楷体" w:cs="楷体"/>
          <w:sz w:val="28"/>
          <w:szCs w:val="28"/>
        </w:rPr>
      </w:pPr>
      <w:r>
        <w:rPr>
          <w:rFonts w:hint="eastAsia" w:ascii="楷体" w:hAnsi="楷体" w:eastAsia="楷体" w:cs="楷体"/>
          <w:sz w:val="28"/>
          <w:szCs w:val="28"/>
        </w:rPr>
        <w:t>　　第三条 省内机构改革、体制机制和职责调整，各类机关和事业单位的机构、职能、编制、领导职数设置调整，适用本规定。</w:t>
      </w:r>
    </w:p>
    <w:p>
      <w:pPr>
        <w:rPr>
          <w:rFonts w:hint="eastAsia" w:ascii="楷体" w:hAnsi="楷体" w:eastAsia="楷体" w:cs="楷体"/>
          <w:sz w:val="28"/>
          <w:szCs w:val="28"/>
        </w:rPr>
      </w:pPr>
      <w:r>
        <w:rPr>
          <w:rFonts w:hint="eastAsia" w:ascii="楷体" w:hAnsi="楷体" w:eastAsia="楷体" w:cs="楷体"/>
          <w:sz w:val="28"/>
          <w:szCs w:val="28"/>
        </w:rPr>
        <w:t>　　本规定中的各类机关是指党的机关、人大机关、行政机关、政协机关、监察机关、审判机关、检察机关和各民主党派机关、群团机关。</w:t>
      </w:r>
    </w:p>
    <w:p>
      <w:pPr>
        <w:rPr>
          <w:rFonts w:hint="eastAsia" w:ascii="楷体" w:hAnsi="楷体" w:eastAsia="楷体" w:cs="楷体"/>
          <w:sz w:val="28"/>
          <w:szCs w:val="28"/>
        </w:rPr>
      </w:pPr>
      <w:r>
        <w:rPr>
          <w:rFonts w:hint="eastAsia" w:ascii="楷体" w:hAnsi="楷体" w:eastAsia="楷体" w:cs="楷体"/>
          <w:sz w:val="28"/>
          <w:szCs w:val="28"/>
        </w:rPr>
        <w:t>　　第四条 各级各部门党委（党组）根据规定的职责权限，负责本行政区域本部门的机构编制工作。</w:t>
      </w:r>
    </w:p>
    <w:p>
      <w:pPr>
        <w:rPr>
          <w:rFonts w:hint="eastAsia" w:ascii="楷体" w:hAnsi="楷体" w:eastAsia="楷体" w:cs="楷体"/>
          <w:sz w:val="28"/>
          <w:szCs w:val="28"/>
        </w:rPr>
      </w:pPr>
      <w:r>
        <w:rPr>
          <w:rFonts w:hint="eastAsia" w:ascii="楷体" w:hAnsi="楷体" w:eastAsia="楷体" w:cs="楷体"/>
          <w:sz w:val="28"/>
          <w:szCs w:val="28"/>
        </w:rPr>
        <w:t>　　各级党委机构编制委员会作为党委及其常委会领导下的议事协调机构，管理本行政区域内机构编制工作。各部门各单位应当明确负责机构编制工作的机构和人员。</w:t>
      </w:r>
    </w:p>
    <w:p>
      <w:pPr>
        <w:rPr>
          <w:rFonts w:hint="eastAsia" w:ascii="楷体" w:hAnsi="楷体" w:eastAsia="楷体" w:cs="楷体"/>
          <w:sz w:val="28"/>
          <w:szCs w:val="28"/>
        </w:rPr>
      </w:pPr>
      <w:r>
        <w:rPr>
          <w:rFonts w:hint="eastAsia" w:ascii="楷体" w:hAnsi="楷体" w:eastAsia="楷体" w:cs="楷体"/>
          <w:sz w:val="28"/>
          <w:szCs w:val="28"/>
        </w:rPr>
        <w:t>　　乡镇、街道的机构编制事项由上一级党委机构编制委员会管理。</w:t>
      </w:r>
    </w:p>
    <w:p>
      <w:pPr>
        <w:rPr>
          <w:rFonts w:hint="eastAsia" w:ascii="楷体" w:hAnsi="楷体" w:eastAsia="楷体" w:cs="楷体"/>
          <w:sz w:val="28"/>
          <w:szCs w:val="28"/>
        </w:rPr>
      </w:pPr>
      <w:r>
        <w:rPr>
          <w:rFonts w:hint="eastAsia" w:ascii="楷体" w:hAnsi="楷体" w:eastAsia="楷体" w:cs="楷体"/>
          <w:sz w:val="28"/>
          <w:szCs w:val="28"/>
        </w:rPr>
        <w:t>　　各级党委机构编制委员会下设办公室，承担日常工作，归口本级党委组织部门管理，根据授权和规定程序处理机构编制具体事宜。</w:t>
      </w:r>
    </w:p>
    <w:p>
      <w:pPr>
        <w:rPr>
          <w:rFonts w:hint="eastAsia" w:ascii="楷体" w:hAnsi="楷体" w:eastAsia="楷体" w:cs="楷体"/>
          <w:sz w:val="28"/>
          <w:szCs w:val="28"/>
        </w:rPr>
      </w:pPr>
      <w:r>
        <w:rPr>
          <w:rFonts w:hint="eastAsia" w:ascii="楷体" w:hAnsi="楷体" w:eastAsia="楷体" w:cs="楷体"/>
          <w:sz w:val="28"/>
          <w:szCs w:val="28"/>
        </w:rPr>
        <w:t>　　第五条 机构编制实行集中统一管理。机构编制事项应当专项请示，由各级党委机构编制委员会及其办公室按规定权限和程序专项办理。</w:t>
      </w:r>
    </w:p>
    <w:p>
      <w:pPr>
        <w:rPr>
          <w:rFonts w:hint="eastAsia" w:ascii="楷体" w:hAnsi="楷体" w:eastAsia="楷体" w:cs="楷体"/>
          <w:sz w:val="28"/>
          <w:szCs w:val="28"/>
        </w:rPr>
      </w:pPr>
      <w:r>
        <w:rPr>
          <w:rFonts w:hint="eastAsia" w:ascii="楷体" w:hAnsi="楷体" w:eastAsia="楷体" w:cs="楷体"/>
          <w:sz w:val="28"/>
          <w:szCs w:val="28"/>
        </w:rPr>
        <w:t>　　第二章 机关机构管理</w:t>
      </w:r>
    </w:p>
    <w:p>
      <w:pPr>
        <w:rPr>
          <w:rFonts w:hint="eastAsia" w:ascii="楷体" w:hAnsi="楷体" w:eastAsia="楷体" w:cs="楷体"/>
          <w:sz w:val="28"/>
          <w:szCs w:val="28"/>
        </w:rPr>
      </w:pPr>
      <w:r>
        <w:rPr>
          <w:rFonts w:hint="eastAsia" w:ascii="楷体" w:hAnsi="楷体" w:eastAsia="楷体" w:cs="楷体"/>
          <w:sz w:val="28"/>
          <w:szCs w:val="28"/>
        </w:rPr>
        <w:t>　　第六条 统筹各类机关机构设置和职能配置，强化党的组织在同级组织中的领导地位。涉及党中央集中统一领导和国家法制统一、政令统一、市场统一的机构职能，省、市、县各级应当基本对应。</w:t>
      </w:r>
    </w:p>
    <w:p>
      <w:pPr>
        <w:rPr>
          <w:rFonts w:hint="eastAsia" w:ascii="楷体" w:hAnsi="楷体" w:eastAsia="楷体" w:cs="楷体"/>
          <w:sz w:val="28"/>
          <w:szCs w:val="28"/>
        </w:rPr>
      </w:pPr>
      <w:r>
        <w:rPr>
          <w:rFonts w:hint="eastAsia" w:ascii="楷体" w:hAnsi="楷体" w:eastAsia="楷体" w:cs="楷体"/>
          <w:sz w:val="28"/>
          <w:szCs w:val="28"/>
        </w:rPr>
        <w:t>　　各类机关的机构设置，应当以职责的科学配置为基础，做到优化协同、精简高效、分工合理、权责一致，具有比较完整清晰的独立职能。</w:t>
      </w:r>
    </w:p>
    <w:p>
      <w:pPr>
        <w:rPr>
          <w:rFonts w:hint="eastAsia" w:ascii="楷体" w:hAnsi="楷体" w:eastAsia="楷体" w:cs="楷体"/>
          <w:sz w:val="28"/>
          <w:szCs w:val="28"/>
        </w:rPr>
      </w:pPr>
      <w:r>
        <w:rPr>
          <w:rFonts w:hint="eastAsia" w:ascii="楷体" w:hAnsi="楷体" w:eastAsia="楷体" w:cs="楷体"/>
          <w:sz w:val="28"/>
          <w:szCs w:val="28"/>
        </w:rPr>
        <w:t>　　第七条 党政机构设置实行限额管理，在党中央统一规定的限额内综合设置并根据工作需要适时调整。在一定时期内，党政机关的机构设置和职能配置一般应当保持相对稳定。</w:t>
      </w:r>
    </w:p>
    <w:p>
      <w:pPr>
        <w:rPr>
          <w:rFonts w:hint="eastAsia" w:ascii="楷体" w:hAnsi="楷体" w:eastAsia="楷体" w:cs="楷体"/>
          <w:sz w:val="28"/>
          <w:szCs w:val="28"/>
        </w:rPr>
      </w:pPr>
      <w:r>
        <w:rPr>
          <w:rFonts w:hint="eastAsia" w:ascii="楷体" w:hAnsi="楷体" w:eastAsia="楷体" w:cs="楷体"/>
          <w:sz w:val="28"/>
          <w:szCs w:val="28"/>
        </w:rPr>
        <w:t>　　第八条 党政机关的机构名称和规格应当符合下列规定：</w:t>
      </w:r>
    </w:p>
    <w:p>
      <w:pPr>
        <w:rPr>
          <w:rFonts w:hint="eastAsia" w:ascii="楷体" w:hAnsi="楷体" w:eastAsia="楷体" w:cs="楷体"/>
          <w:sz w:val="28"/>
          <w:szCs w:val="28"/>
        </w:rPr>
      </w:pPr>
      <w:r>
        <w:rPr>
          <w:rFonts w:hint="eastAsia" w:ascii="楷体" w:hAnsi="楷体" w:eastAsia="楷体" w:cs="楷体"/>
          <w:sz w:val="28"/>
          <w:szCs w:val="28"/>
        </w:rPr>
        <w:t>　　（一）省级党政机关一般称委、部、厅、局、办、室，规格为正厅级或者副厅级；</w:t>
      </w:r>
    </w:p>
    <w:p>
      <w:pPr>
        <w:rPr>
          <w:rFonts w:hint="eastAsia" w:ascii="楷体" w:hAnsi="楷体" w:eastAsia="楷体" w:cs="楷体"/>
          <w:sz w:val="28"/>
          <w:szCs w:val="28"/>
        </w:rPr>
      </w:pPr>
      <w:r>
        <w:rPr>
          <w:rFonts w:hint="eastAsia" w:ascii="楷体" w:hAnsi="楷体" w:eastAsia="楷体" w:cs="楷体"/>
          <w:sz w:val="28"/>
          <w:szCs w:val="28"/>
        </w:rPr>
        <w:t>　　（二）设区市党政机关一般称委、部、局、办、室，机构规格为正处级或者副处级；</w:t>
      </w:r>
    </w:p>
    <w:p>
      <w:pPr>
        <w:rPr>
          <w:rFonts w:hint="eastAsia" w:ascii="楷体" w:hAnsi="楷体" w:eastAsia="楷体" w:cs="楷体"/>
          <w:sz w:val="28"/>
          <w:szCs w:val="28"/>
        </w:rPr>
      </w:pPr>
      <w:r>
        <w:rPr>
          <w:rFonts w:hint="eastAsia" w:ascii="楷体" w:hAnsi="楷体" w:eastAsia="楷体" w:cs="楷体"/>
          <w:sz w:val="28"/>
          <w:szCs w:val="28"/>
        </w:rPr>
        <w:t>　　（三）县（市、区）党政机关一般称委、部、局、办、室，机构规格为正科级或者副科级；</w:t>
      </w:r>
    </w:p>
    <w:p>
      <w:pPr>
        <w:rPr>
          <w:rFonts w:hint="eastAsia" w:ascii="楷体" w:hAnsi="楷体" w:eastAsia="楷体" w:cs="楷体"/>
          <w:sz w:val="28"/>
          <w:szCs w:val="28"/>
        </w:rPr>
      </w:pPr>
      <w:r>
        <w:rPr>
          <w:rFonts w:hint="eastAsia" w:ascii="楷体" w:hAnsi="楷体" w:eastAsia="楷体" w:cs="楷体"/>
          <w:sz w:val="28"/>
          <w:szCs w:val="28"/>
        </w:rPr>
        <w:t>　　（四）乡镇、街道的工作机构一般称办、队、所、站、中心。</w:t>
      </w:r>
    </w:p>
    <w:p>
      <w:pPr>
        <w:rPr>
          <w:rFonts w:hint="eastAsia" w:ascii="楷体" w:hAnsi="楷体" w:eastAsia="楷体" w:cs="楷体"/>
          <w:sz w:val="28"/>
          <w:szCs w:val="28"/>
        </w:rPr>
      </w:pPr>
      <w:r>
        <w:rPr>
          <w:rFonts w:hint="eastAsia" w:ascii="楷体" w:hAnsi="楷体" w:eastAsia="楷体" w:cs="楷体"/>
          <w:sz w:val="28"/>
          <w:szCs w:val="28"/>
        </w:rPr>
        <w:t>　　第九条 党政机关根据履职要求，精干设立内设机构，其数量一般不多于上级对应党政机关的内设机构数量。内设机构一般不再下设机构。内设机构的名称和规格应当符合下列规定：</w:t>
      </w:r>
    </w:p>
    <w:p>
      <w:pPr>
        <w:rPr>
          <w:rFonts w:hint="eastAsia" w:ascii="楷体" w:hAnsi="楷体" w:eastAsia="楷体" w:cs="楷体"/>
          <w:sz w:val="28"/>
          <w:szCs w:val="28"/>
        </w:rPr>
      </w:pPr>
      <w:r>
        <w:rPr>
          <w:rFonts w:hint="eastAsia" w:ascii="楷体" w:hAnsi="楷体" w:eastAsia="楷体" w:cs="楷体"/>
          <w:sz w:val="28"/>
          <w:szCs w:val="28"/>
        </w:rPr>
        <w:t>　　（一）省级党政机关内设机构一般称处、办、室，为正处级或者副处级；</w:t>
      </w:r>
    </w:p>
    <w:p>
      <w:pPr>
        <w:rPr>
          <w:rFonts w:hint="eastAsia" w:ascii="楷体" w:hAnsi="楷体" w:eastAsia="楷体" w:cs="楷体"/>
          <w:sz w:val="28"/>
          <w:szCs w:val="28"/>
        </w:rPr>
      </w:pPr>
      <w:r>
        <w:rPr>
          <w:rFonts w:hint="eastAsia" w:ascii="楷体" w:hAnsi="楷体" w:eastAsia="楷体" w:cs="楷体"/>
          <w:sz w:val="28"/>
          <w:szCs w:val="28"/>
        </w:rPr>
        <w:t>　　（二）设区市党政机关内设机构一般称科、办、室，为正科级或者副科级；</w:t>
      </w:r>
    </w:p>
    <w:p>
      <w:pPr>
        <w:rPr>
          <w:rFonts w:hint="eastAsia" w:ascii="楷体" w:hAnsi="楷体" w:eastAsia="楷体" w:cs="楷体"/>
          <w:sz w:val="28"/>
          <w:szCs w:val="28"/>
        </w:rPr>
      </w:pPr>
      <w:r>
        <w:rPr>
          <w:rFonts w:hint="eastAsia" w:ascii="楷体" w:hAnsi="楷体" w:eastAsia="楷体" w:cs="楷体"/>
          <w:sz w:val="28"/>
          <w:szCs w:val="28"/>
        </w:rPr>
        <w:t>　　（三）县（市、区）党政机关的内设机构一般称股、办、室。</w:t>
      </w:r>
    </w:p>
    <w:p>
      <w:pPr>
        <w:rPr>
          <w:rFonts w:hint="eastAsia" w:ascii="楷体" w:hAnsi="楷体" w:eastAsia="楷体" w:cs="楷体"/>
          <w:sz w:val="28"/>
          <w:szCs w:val="28"/>
        </w:rPr>
      </w:pPr>
      <w:r>
        <w:rPr>
          <w:rFonts w:hint="eastAsia" w:ascii="楷体" w:hAnsi="楷体" w:eastAsia="楷体" w:cs="楷体"/>
          <w:sz w:val="28"/>
          <w:szCs w:val="28"/>
        </w:rPr>
        <w:t>　　第十条 严格控制设立议事协调机构，可以交由现有党政机关承担职能的，或者可以由现有党政机关进行协调解决问题的，不另设议事协调机构。</w:t>
      </w:r>
    </w:p>
    <w:p>
      <w:pPr>
        <w:rPr>
          <w:rFonts w:hint="eastAsia" w:ascii="楷体" w:hAnsi="楷体" w:eastAsia="楷体" w:cs="楷体"/>
          <w:sz w:val="28"/>
          <w:szCs w:val="28"/>
        </w:rPr>
      </w:pPr>
      <w:r>
        <w:rPr>
          <w:rFonts w:hint="eastAsia" w:ascii="楷体" w:hAnsi="楷体" w:eastAsia="楷体" w:cs="楷体"/>
          <w:sz w:val="28"/>
          <w:szCs w:val="28"/>
        </w:rPr>
        <w:t>　　为办理一定时期内某项特定工作确需设立议事协调机构的，由同级党委机构编制委员会按程序报上一级党委机构编制委员会审批，应当在批准设立时明确规定其撤销的条件和期限。</w:t>
      </w:r>
    </w:p>
    <w:p>
      <w:pPr>
        <w:rPr>
          <w:rFonts w:hint="eastAsia" w:ascii="楷体" w:hAnsi="楷体" w:eastAsia="楷体" w:cs="楷体"/>
          <w:sz w:val="28"/>
          <w:szCs w:val="28"/>
        </w:rPr>
      </w:pPr>
      <w:r>
        <w:rPr>
          <w:rFonts w:hint="eastAsia" w:ascii="楷体" w:hAnsi="楷体" w:eastAsia="楷体" w:cs="楷体"/>
          <w:sz w:val="28"/>
          <w:szCs w:val="28"/>
        </w:rPr>
        <w:t>　　议事协调机构一般不单独设立实体办事机构，不核定机构规格、人员编制和领导职数，具体工作由指定的党政机关或其内设机构承担。党中央有明确规定，省、市、县三级确需单独设立厅级、处级、科级实体办事机构的，分别计入本级党政机构数额。</w:t>
      </w:r>
    </w:p>
    <w:p>
      <w:pPr>
        <w:rPr>
          <w:rFonts w:hint="eastAsia" w:ascii="楷体" w:hAnsi="楷体" w:eastAsia="楷体" w:cs="楷体"/>
          <w:sz w:val="28"/>
          <w:szCs w:val="28"/>
        </w:rPr>
      </w:pPr>
      <w:r>
        <w:rPr>
          <w:rFonts w:hint="eastAsia" w:ascii="楷体" w:hAnsi="楷体" w:eastAsia="楷体" w:cs="楷体"/>
          <w:sz w:val="28"/>
          <w:szCs w:val="28"/>
        </w:rPr>
        <w:t>　　第十一条 严格控制和规范管理挂牌机构，挂牌机构不得设为实体机构。合并设立或者合署办公的机构，实行一套工作机构、两个机关名称。严格规范设置各类派出机关和派出机构。</w:t>
      </w:r>
    </w:p>
    <w:p>
      <w:pPr>
        <w:rPr>
          <w:rFonts w:hint="eastAsia" w:ascii="楷体" w:hAnsi="楷体" w:eastAsia="楷体" w:cs="楷体"/>
          <w:sz w:val="28"/>
          <w:szCs w:val="28"/>
        </w:rPr>
      </w:pPr>
      <w:r>
        <w:rPr>
          <w:rFonts w:hint="eastAsia" w:ascii="楷体" w:hAnsi="楷体" w:eastAsia="楷体" w:cs="楷体"/>
          <w:sz w:val="28"/>
          <w:szCs w:val="28"/>
        </w:rPr>
        <w:t>　　第十二条 党政机关及其内设机构的设立、撤销、合并或者变更的方案应当包括下列事项：</w:t>
      </w:r>
    </w:p>
    <w:p>
      <w:pPr>
        <w:rPr>
          <w:rFonts w:hint="eastAsia" w:ascii="楷体" w:hAnsi="楷体" w:eastAsia="楷体" w:cs="楷体"/>
          <w:sz w:val="28"/>
          <w:szCs w:val="28"/>
        </w:rPr>
      </w:pPr>
      <w:r>
        <w:rPr>
          <w:rFonts w:hint="eastAsia" w:ascii="楷体" w:hAnsi="楷体" w:eastAsia="楷体" w:cs="楷体"/>
          <w:sz w:val="28"/>
          <w:szCs w:val="28"/>
        </w:rPr>
        <w:t>　　（一）必要性、合理性、可行性；</w:t>
      </w:r>
    </w:p>
    <w:p>
      <w:pPr>
        <w:rPr>
          <w:rFonts w:hint="eastAsia" w:ascii="楷体" w:hAnsi="楷体" w:eastAsia="楷体" w:cs="楷体"/>
          <w:sz w:val="28"/>
          <w:szCs w:val="28"/>
        </w:rPr>
      </w:pPr>
      <w:r>
        <w:rPr>
          <w:rFonts w:hint="eastAsia" w:ascii="楷体" w:hAnsi="楷体" w:eastAsia="楷体" w:cs="楷体"/>
          <w:sz w:val="28"/>
          <w:szCs w:val="28"/>
        </w:rPr>
        <w:t>　　（二）名称、类型、职能、规格、隶属关系或调整情况；</w:t>
      </w:r>
    </w:p>
    <w:p>
      <w:pPr>
        <w:rPr>
          <w:rFonts w:hint="eastAsia" w:ascii="楷体" w:hAnsi="楷体" w:eastAsia="楷体" w:cs="楷体"/>
          <w:sz w:val="28"/>
          <w:szCs w:val="28"/>
        </w:rPr>
      </w:pPr>
      <w:r>
        <w:rPr>
          <w:rFonts w:hint="eastAsia" w:ascii="楷体" w:hAnsi="楷体" w:eastAsia="楷体" w:cs="楷体"/>
          <w:sz w:val="28"/>
          <w:szCs w:val="28"/>
        </w:rPr>
        <w:t>　　（三）人员编制、领导职数的配备或调整情况、人员安置意见；</w:t>
      </w:r>
    </w:p>
    <w:p>
      <w:pPr>
        <w:rPr>
          <w:rFonts w:hint="eastAsia" w:ascii="楷体" w:hAnsi="楷体" w:eastAsia="楷体" w:cs="楷体"/>
          <w:sz w:val="28"/>
          <w:szCs w:val="28"/>
        </w:rPr>
      </w:pPr>
      <w:r>
        <w:rPr>
          <w:rFonts w:hint="eastAsia" w:ascii="楷体" w:hAnsi="楷体" w:eastAsia="楷体" w:cs="楷体"/>
          <w:sz w:val="28"/>
          <w:szCs w:val="28"/>
        </w:rPr>
        <w:t>　　（四）与其他职责相近或相关机构的职责划分；</w:t>
      </w:r>
    </w:p>
    <w:p>
      <w:pPr>
        <w:rPr>
          <w:rFonts w:hint="eastAsia" w:ascii="楷体" w:hAnsi="楷体" w:eastAsia="楷体" w:cs="楷体"/>
          <w:sz w:val="28"/>
          <w:szCs w:val="28"/>
        </w:rPr>
      </w:pPr>
      <w:r>
        <w:rPr>
          <w:rFonts w:hint="eastAsia" w:ascii="楷体" w:hAnsi="楷体" w:eastAsia="楷体" w:cs="楷体"/>
          <w:sz w:val="28"/>
          <w:szCs w:val="28"/>
        </w:rPr>
        <w:t>　　（五）其他有关事项。</w:t>
      </w:r>
    </w:p>
    <w:p>
      <w:pPr>
        <w:rPr>
          <w:rFonts w:hint="eastAsia" w:ascii="楷体" w:hAnsi="楷体" w:eastAsia="楷体" w:cs="楷体"/>
          <w:sz w:val="28"/>
          <w:szCs w:val="28"/>
        </w:rPr>
      </w:pPr>
      <w:r>
        <w:rPr>
          <w:rFonts w:hint="eastAsia" w:ascii="楷体" w:hAnsi="楷体" w:eastAsia="楷体" w:cs="楷体"/>
          <w:sz w:val="28"/>
          <w:szCs w:val="28"/>
        </w:rPr>
        <w:t>　　第十三条 其他各类机关及其内设机构的设置，参照同级党政机关及其内设机构情况执行。</w:t>
      </w:r>
    </w:p>
    <w:p>
      <w:pPr>
        <w:rPr>
          <w:rFonts w:hint="eastAsia" w:ascii="楷体" w:hAnsi="楷体" w:eastAsia="楷体" w:cs="楷体"/>
          <w:sz w:val="28"/>
          <w:szCs w:val="28"/>
        </w:rPr>
      </w:pPr>
      <w:r>
        <w:rPr>
          <w:rFonts w:hint="eastAsia" w:ascii="楷体" w:hAnsi="楷体" w:eastAsia="楷体" w:cs="楷体"/>
          <w:sz w:val="28"/>
          <w:szCs w:val="28"/>
        </w:rPr>
        <w:t>　　第三章 事业单位机构管理</w:t>
      </w:r>
    </w:p>
    <w:p>
      <w:pPr>
        <w:rPr>
          <w:rFonts w:hint="eastAsia" w:ascii="楷体" w:hAnsi="楷体" w:eastAsia="楷体" w:cs="楷体"/>
          <w:sz w:val="28"/>
          <w:szCs w:val="28"/>
        </w:rPr>
      </w:pPr>
      <w:r>
        <w:rPr>
          <w:rFonts w:hint="eastAsia" w:ascii="楷体" w:hAnsi="楷体" w:eastAsia="楷体" w:cs="楷体"/>
          <w:sz w:val="28"/>
          <w:szCs w:val="28"/>
        </w:rPr>
        <w:t>　　第十四条 事业单位机构管理，坚持和加强党的全面领导，遵循政事分开、事企分开和管办分离原则，实行统一领导、分级负责和总量控制、动态调整，优化布局结构，完善制度机制，强化公益属性，提高治理效能，促进新时代公益事业平衡充分高质量发展。</w:t>
      </w:r>
    </w:p>
    <w:p>
      <w:pPr>
        <w:rPr>
          <w:rFonts w:hint="eastAsia" w:ascii="楷体" w:hAnsi="楷体" w:eastAsia="楷体" w:cs="楷体"/>
          <w:sz w:val="28"/>
          <w:szCs w:val="28"/>
        </w:rPr>
      </w:pPr>
      <w:r>
        <w:rPr>
          <w:rFonts w:hint="eastAsia" w:ascii="楷体" w:hAnsi="楷体" w:eastAsia="楷体" w:cs="楷体"/>
          <w:sz w:val="28"/>
          <w:szCs w:val="28"/>
        </w:rPr>
        <w:t>　　第十五条 事业单位机构管理包括下列事项：</w:t>
      </w:r>
    </w:p>
    <w:p>
      <w:pPr>
        <w:rPr>
          <w:rFonts w:hint="eastAsia" w:ascii="楷体" w:hAnsi="楷体" w:eastAsia="楷体" w:cs="楷体"/>
          <w:sz w:val="28"/>
          <w:szCs w:val="28"/>
        </w:rPr>
      </w:pPr>
      <w:r>
        <w:rPr>
          <w:rFonts w:hint="eastAsia" w:ascii="楷体" w:hAnsi="楷体" w:eastAsia="楷体" w:cs="楷体"/>
          <w:sz w:val="28"/>
          <w:szCs w:val="28"/>
        </w:rPr>
        <w:t>　　（一）设立、合并或者撤销；</w:t>
      </w:r>
    </w:p>
    <w:p>
      <w:pPr>
        <w:rPr>
          <w:rFonts w:hint="eastAsia" w:ascii="楷体" w:hAnsi="楷体" w:eastAsia="楷体" w:cs="楷体"/>
          <w:sz w:val="28"/>
          <w:szCs w:val="28"/>
        </w:rPr>
      </w:pPr>
      <w:r>
        <w:rPr>
          <w:rFonts w:hint="eastAsia" w:ascii="楷体" w:hAnsi="楷体" w:eastAsia="楷体" w:cs="楷体"/>
          <w:sz w:val="28"/>
          <w:szCs w:val="28"/>
        </w:rPr>
        <w:t>　　（二）举办主体、经费形式的确定或者调整；</w:t>
      </w:r>
    </w:p>
    <w:p>
      <w:pPr>
        <w:rPr>
          <w:rFonts w:hint="eastAsia" w:ascii="楷体" w:hAnsi="楷体" w:eastAsia="楷体" w:cs="楷体"/>
          <w:sz w:val="28"/>
          <w:szCs w:val="28"/>
        </w:rPr>
      </w:pPr>
      <w:r>
        <w:rPr>
          <w:rFonts w:hint="eastAsia" w:ascii="楷体" w:hAnsi="楷体" w:eastAsia="楷体" w:cs="楷体"/>
          <w:sz w:val="28"/>
          <w:szCs w:val="28"/>
        </w:rPr>
        <w:t>　　（三）名称、规格、职责任务、分类类别、编制数额、编制结构、领导职数以及内设机构的确定或者调整。</w:t>
      </w:r>
    </w:p>
    <w:p>
      <w:pPr>
        <w:rPr>
          <w:rFonts w:hint="eastAsia" w:ascii="楷体" w:hAnsi="楷体" w:eastAsia="楷体" w:cs="楷体"/>
          <w:sz w:val="28"/>
          <w:szCs w:val="28"/>
        </w:rPr>
      </w:pPr>
      <w:r>
        <w:rPr>
          <w:rFonts w:hint="eastAsia" w:ascii="楷体" w:hAnsi="楷体" w:eastAsia="楷体" w:cs="楷体"/>
          <w:sz w:val="28"/>
          <w:szCs w:val="28"/>
        </w:rPr>
        <w:t>　　第十六条 事业单位名称应当规范、准确，与其承担的职责任务相一致，一般称院、校、所、台、站、馆、社、中心等，不得称委、办、局、处或公司、集团，可以按照规定冠地域名称或者举办主体名称。</w:t>
      </w:r>
    </w:p>
    <w:p>
      <w:pPr>
        <w:rPr>
          <w:rFonts w:hint="eastAsia" w:ascii="楷体" w:hAnsi="楷体" w:eastAsia="楷体" w:cs="楷体"/>
          <w:sz w:val="28"/>
          <w:szCs w:val="28"/>
        </w:rPr>
      </w:pPr>
      <w:r>
        <w:rPr>
          <w:rFonts w:hint="eastAsia" w:ascii="楷体" w:hAnsi="楷体" w:eastAsia="楷体" w:cs="楷体"/>
          <w:sz w:val="28"/>
          <w:szCs w:val="28"/>
        </w:rPr>
        <w:t>　　第十七条 事业单位机构规格根据党中央有关规定和机构编制党内法规、国家法律法规、机构编制管理相关政策规定及实际情况确定。各级直属事业单位的规格一般不高于本级党政机关的规格，部门所属事业单位的规格一般不高于其举办主体内设机构的规格。</w:t>
      </w:r>
    </w:p>
    <w:p>
      <w:pPr>
        <w:rPr>
          <w:rFonts w:hint="eastAsia" w:ascii="楷体" w:hAnsi="楷体" w:eastAsia="楷体" w:cs="楷体"/>
          <w:sz w:val="28"/>
          <w:szCs w:val="28"/>
        </w:rPr>
      </w:pPr>
      <w:r>
        <w:rPr>
          <w:rFonts w:hint="eastAsia" w:ascii="楷体" w:hAnsi="楷体" w:eastAsia="楷体" w:cs="楷体"/>
          <w:sz w:val="28"/>
          <w:szCs w:val="28"/>
        </w:rPr>
        <w:t>　　第十八条 事业单位应当明晰功能定位，突出公益属性，职责任务应当区别于各类机关、企业和社会组织，符合党中央有关规定和机构编制党内法规、国家法律法规。</w:t>
      </w:r>
    </w:p>
    <w:p>
      <w:pPr>
        <w:rPr>
          <w:rFonts w:hint="eastAsia" w:ascii="楷体" w:hAnsi="楷体" w:eastAsia="楷体" w:cs="楷体"/>
          <w:sz w:val="28"/>
          <w:szCs w:val="28"/>
        </w:rPr>
      </w:pPr>
      <w:r>
        <w:rPr>
          <w:rFonts w:hint="eastAsia" w:ascii="楷体" w:hAnsi="楷体" w:eastAsia="楷体" w:cs="楷体"/>
          <w:sz w:val="28"/>
          <w:szCs w:val="28"/>
        </w:rPr>
        <w:t>　　第十九条 不再设立承担行政职能和从事经营活动的事业单位。从事公益服务的事业单位,分为公益一类、公益二类。</w:t>
      </w:r>
    </w:p>
    <w:p>
      <w:pPr>
        <w:rPr>
          <w:rFonts w:hint="eastAsia" w:ascii="楷体" w:hAnsi="楷体" w:eastAsia="楷体" w:cs="楷体"/>
          <w:sz w:val="28"/>
          <w:szCs w:val="28"/>
        </w:rPr>
      </w:pPr>
      <w:r>
        <w:rPr>
          <w:rFonts w:hint="eastAsia" w:ascii="楷体" w:hAnsi="楷体" w:eastAsia="楷体" w:cs="楷体"/>
          <w:sz w:val="28"/>
          <w:szCs w:val="28"/>
        </w:rPr>
        <w:t>　　第二十条 事业单位经费形式分为财政性资金基本保证、财政性资金定项或定额补助、财政性资金零补助。</w:t>
      </w:r>
    </w:p>
    <w:p>
      <w:pPr>
        <w:rPr>
          <w:rFonts w:hint="eastAsia" w:ascii="楷体" w:hAnsi="楷体" w:eastAsia="楷体" w:cs="楷体"/>
          <w:sz w:val="28"/>
          <w:szCs w:val="28"/>
        </w:rPr>
      </w:pPr>
      <w:r>
        <w:rPr>
          <w:rFonts w:hint="eastAsia" w:ascii="楷体" w:hAnsi="楷体" w:eastAsia="楷体" w:cs="楷体"/>
          <w:sz w:val="28"/>
          <w:szCs w:val="28"/>
        </w:rPr>
        <w:t>　　第二十一条 事业单位设立的方案包括以下事项：</w:t>
      </w:r>
    </w:p>
    <w:p>
      <w:pPr>
        <w:rPr>
          <w:rFonts w:hint="eastAsia" w:ascii="楷体" w:hAnsi="楷体" w:eastAsia="楷体" w:cs="楷体"/>
          <w:sz w:val="28"/>
          <w:szCs w:val="28"/>
        </w:rPr>
      </w:pPr>
      <w:r>
        <w:rPr>
          <w:rFonts w:hint="eastAsia" w:ascii="楷体" w:hAnsi="楷体" w:eastAsia="楷体" w:cs="楷体"/>
          <w:sz w:val="28"/>
          <w:szCs w:val="28"/>
        </w:rPr>
        <w:t>　　（一）设立的必要性、可行性；</w:t>
      </w:r>
    </w:p>
    <w:p>
      <w:pPr>
        <w:rPr>
          <w:rFonts w:hint="eastAsia" w:ascii="楷体" w:hAnsi="楷体" w:eastAsia="楷体" w:cs="楷体"/>
          <w:sz w:val="28"/>
          <w:szCs w:val="28"/>
        </w:rPr>
      </w:pPr>
      <w:r>
        <w:rPr>
          <w:rFonts w:hint="eastAsia" w:ascii="楷体" w:hAnsi="楷体" w:eastAsia="楷体" w:cs="楷体"/>
          <w:sz w:val="28"/>
          <w:szCs w:val="28"/>
        </w:rPr>
        <w:t>　　（二）名称、规格、隶属关系、编制数额、编制结构、领导职数；</w:t>
      </w:r>
    </w:p>
    <w:p>
      <w:pPr>
        <w:rPr>
          <w:rFonts w:hint="eastAsia" w:ascii="楷体" w:hAnsi="楷体" w:eastAsia="楷体" w:cs="楷体"/>
          <w:sz w:val="28"/>
          <w:szCs w:val="28"/>
        </w:rPr>
      </w:pPr>
      <w:r>
        <w:rPr>
          <w:rFonts w:hint="eastAsia" w:ascii="楷体" w:hAnsi="楷体" w:eastAsia="楷体" w:cs="楷体"/>
          <w:sz w:val="28"/>
          <w:szCs w:val="28"/>
        </w:rPr>
        <w:t>　　（三）职责任务；</w:t>
      </w:r>
    </w:p>
    <w:p>
      <w:pPr>
        <w:rPr>
          <w:rFonts w:hint="eastAsia" w:ascii="楷体" w:hAnsi="楷体" w:eastAsia="楷体" w:cs="楷体"/>
          <w:sz w:val="28"/>
          <w:szCs w:val="28"/>
        </w:rPr>
      </w:pPr>
      <w:r>
        <w:rPr>
          <w:rFonts w:hint="eastAsia" w:ascii="楷体" w:hAnsi="楷体" w:eastAsia="楷体" w:cs="楷体"/>
          <w:sz w:val="28"/>
          <w:szCs w:val="28"/>
        </w:rPr>
        <w:t>　　（四）分类类别；</w:t>
      </w:r>
    </w:p>
    <w:p>
      <w:pPr>
        <w:rPr>
          <w:rFonts w:hint="eastAsia" w:ascii="楷体" w:hAnsi="楷体" w:eastAsia="楷体" w:cs="楷体"/>
          <w:sz w:val="28"/>
          <w:szCs w:val="28"/>
        </w:rPr>
      </w:pPr>
      <w:r>
        <w:rPr>
          <w:rFonts w:hint="eastAsia" w:ascii="楷体" w:hAnsi="楷体" w:eastAsia="楷体" w:cs="楷体"/>
          <w:sz w:val="28"/>
          <w:szCs w:val="28"/>
        </w:rPr>
        <w:t>　　（五）经费形式；</w:t>
      </w:r>
    </w:p>
    <w:p>
      <w:pPr>
        <w:rPr>
          <w:rFonts w:hint="eastAsia" w:ascii="楷体" w:hAnsi="楷体" w:eastAsia="楷体" w:cs="楷体"/>
          <w:sz w:val="28"/>
          <w:szCs w:val="28"/>
        </w:rPr>
      </w:pPr>
      <w:r>
        <w:rPr>
          <w:rFonts w:hint="eastAsia" w:ascii="楷体" w:hAnsi="楷体" w:eastAsia="楷体" w:cs="楷体"/>
          <w:sz w:val="28"/>
          <w:szCs w:val="28"/>
        </w:rPr>
        <w:t>　　（六）其他需要明确的事项。</w:t>
      </w:r>
    </w:p>
    <w:p>
      <w:pPr>
        <w:rPr>
          <w:rFonts w:hint="eastAsia" w:ascii="楷体" w:hAnsi="楷体" w:eastAsia="楷体" w:cs="楷体"/>
          <w:sz w:val="28"/>
          <w:szCs w:val="28"/>
        </w:rPr>
      </w:pPr>
      <w:r>
        <w:rPr>
          <w:rFonts w:hint="eastAsia" w:ascii="楷体" w:hAnsi="楷体" w:eastAsia="楷体" w:cs="楷体"/>
          <w:sz w:val="28"/>
          <w:szCs w:val="28"/>
        </w:rPr>
        <w:t>　　第二十二条 事业单位有下列情形之一的，举办主体应当申请调整：</w:t>
      </w:r>
    </w:p>
    <w:p>
      <w:pPr>
        <w:rPr>
          <w:rFonts w:hint="eastAsia" w:ascii="楷体" w:hAnsi="楷体" w:eastAsia="楷体" w:cs="楷体"/>
          <w:sz w:val="28"/>
          <w:szCs w:val="28"/>
        </w:rPr>
      </w:pPr>
      <w:r>
        <w:rPr>
          <w:rFonts w:hint="eastAsia" w:ascii="楷体" w:hAnsi="楷体" w:eastAsia="楷体" w:cs="楷体"/>
          <w:sz w:val="28"/>
          <w:szCs w:val="28"/>
        </w:rPr>
        <w:t>　　（一）机构名称、规格、举办主体、职责任务、分类类别、经费形式、内设机构、编制数额、编制结构、领导职数等需要调整的；</w:t>
      </w:r>
    </w:p>
    <w:p>
      <w:pPr>
        <w:rPr>
          <w:rFonts w:hint="eastAsia" w:ascii="楷体" w:hAnsi="楷体" w:eastAsia="楷体" w:cs="楷体"/>
          <w:sz w:val="28"/>
          <w:szCs w:val="28"/>
        </w:rPr>
      </w:pPr>
      <w:r>
        <w:rPr>
          <w:rFonts w:hint="eastAsia" w:ascii="楷体" w:hAnsi="楷体" w:eastAsia="楷体" w:cs="楷体"/>
          <w:sz w:val="28"/>
          <w:szCs w:val="28"/>
        </w:rPr>
        <w:t>　　（二）需要合并或者分设的；</w:t>
      </w:r>
    </w:p>
    <w:p>
      <w:pPr>
        <w:rPr>
          <w:rFonts w:hint="eastAsia" w:ascii="楷体" w:hAnsi="楷体" w:eastAsia="楷体" w:cs="楷体"/>
          <w:sz w:val="28"/>
          <w:szCs w:val="28"/>
        </w:rPr>
      </w:pPr>
      <w:r>
        <w:rPr>
          <w:rFonts w:hint="eastAsia" w:ascii="楷体" w:hAnsi="楷体" w:eastAsia="楷体" w:cs="楷体"/>
          <w:sz w:val="28"/>
          <w:szCs w:val="28"/>
        </w:rPr>
        <w:t>　　（三）其他需要调整的情形。</w:t>
      </w:r>
    </w:p>
    <w:p>
      <w:pPr>
        <w:rPr>
          <w:rFonts w:hint="eastAsia" w:ascii="楷体" w:hAnsi="楷体" w:eastAsia="楷体" w:cs="楷体"/>
          <w:sz w:val="28"/>
          <w:szCs w:val="28"/>
        </w:rPr>
      </w:pPr>
      <w:r>
        <w:rPr>
          <w:rFonts w:hint="eastAsia" w:ascii="楷体" w:hAnsi="楷体" w:eastAsia="楷体" w:cs="楷体"/>
          <w:sz w:val="28"/>
          <w:szCs w:val="28"/>
        </w:rPr>
        <w:t>　　第二十三条 事业单位有下列情形之一的，举办主体应当申请撤销：</w:t>
      </w:r>
    </w:p>
    <w:p>
      <w:pPr>
        <w:rPr>
          <w:rFonts w:hint="eastAsia" w:ascii="楷体" w:hAnsi="楷体" w:eastAsia="楷体" w:cs="楷体"/>
          <w:sz w:val="28"/>
          <w:szCs w:val="28"/>
        </w:rPr>
      </w:pPr>
      <w:r>
        <w:rPr>
          <w:rFonts w:hint="eastAsia" w:ascii="楷体" w:hAnsi="楷体" w:eastAsia="楷体" w:cs="楷体"/>
          <w:sz w:val="28"/>
          <w:szCs w:val="28"/>
        </w:rPr>
        <w:t>　　（一）根据法律法规或者有关规定应当予以撤销的；</w:t>
      </w:r>
    </w:p>
    <w:p>
      <w:pPr>
        <w:rPr>
          <w:rFonts w:hint="eastAsia" w:ascii="楷体" w:hAnsi="楷体" w:eastAsia="楷体" w:cs="楷体"/>
          <w:sz w:val="28"/>
          <w:szCs w:val="28"/>
        </w:rPr>
      </w:pPr>
      <w:r>
        <w:rPr>
          <w:rFonts w:hint="eastAsia" w:ascii="楷体" w:hAnsi="楷体" w:eastAsia="楷体" w:cs="楷体"/>
          <w:sz w:val="28"/>
          <w:szCs w:val="28"/>
        </w:rPr>
        <w:t>　　（二）举办主体决定撤销的；</w:t>
      </w:r>
    </w:p>
    <w:p>
      <w:pPr>
        <w:rPr>
          <w:rFonts w:hint="eastAsia" w:ascii="楷体" w:hAnsi="楷体" w:eastAsia="楷体" w:cs="楷体"/>
          <w:sz w:val="28"/>
          <w:szCs w:val="28"/>
        </w:rPr>
      </w:pPr>
      <w:r>
        <w:rPr>
          <w:rFonts w:hint="eastAsia" w:ascii="楷体" w:hAnsi="楷体" w:eastAsia="楷体" w:cs="楷体"/>
          <w:sz w:val="28"/>
          <w:szCs w:val="28"/>
        </w:rPr>
        <w:t>　　（三）职责任务已经完成或者履行职责任务的依据已经不存在的；</w:t>
      </w:r>
    </w:p>
    <w:p>
      <w:pPr>
        <w:rPr>
          <w:rFonts w:hint="eastAsia" w:ascii="楷体" w:hAnsi="楷体" w:eastAsia="楷体" w:cs="楷体"/>
          <w:sz w:val="28"/>
          <w:szCs w:val="28"/>
        </w:rPr>
      </w:pPr>
      <w:r>
        <w:rPr>
          <w:rFonts w:hint="eastAsia" w:ascii="楷体" w:hAnsi="楷体" w:eastAsia="楷体" w:cs="楷体"/>
          <w:sz w:val="28"/>
          <w:szCs w:val="28"/>
        </w:rPr>
        <w:t>　　（四）机构性质改变不再作为事业单位的；</w:t>
      </w:r>
    </w:p>
    <w:p>
      <w:pPr>
        <w:rPr>
          <w:rFonts w:hint="eastAsia" w:ascii="楷体" w:hAnsi="楷体" w:eastAsia="楷体" w:cs="楷体"/>
          <w:sz w:val="28"/>
          <w:szCs w:val="28"/>
        </w:rPr>
      </w:pPr>
      <w:r>
        <w:rPr>
          <w:rFonts w:hint="eastAsia" w:ascii="楷体" w:hAnsi="楷体" w:eastAsia="楷体" w:cs="楷体"/>
          <w:sz w:val="28"/>
          <w:szCs w:val="28"/>
        </w:rPr>
        <w:t>　　（五）合并或者分设后原事业单位不再保留的；</w:t>
      </w:r>
    </w:p>
    <w:p>
      <w:pPr>
        <w:rPr>
          <w:rFonts w:hint="eastAsia" w:ascii="楷体" w:hAnsi="楷体" w:eastAsia="楷体" w:cs="楷体"/>
          <w:sz w:val="28"/>
          <w:szCs w:val="28"/>
        </w:rPr>
      </w:pPr>
      <w:r>
        <w:rPr>
          <w:rFonts w:hint="eastAsia" w:ascii="楷体" w:hAnsi="楷体" w:eastAsia="楷体" w:cs="楷体"/>
          <w:sz w:val="28"/>
          <w:szCs w:val="28"/>
        </w:rPr>
        <w:t>　　（六）事业单位经批准成立后12个月内未组建、无实有人员或者未履行职责任务的；</w:t>
      </w:r>
    </w:p>
    <w:p>
      <w:pPr>
        <w:rPr>
          <w:rFonts w:hint="eastAsia" w:ascii="楷体" w:hAnsi="楷体" w:eastAsia="楷体" w:cs="楷体"/>
          <w:sz w:val="28"/>
          <w:szCs w:val="28"/>
        </w:rPr>
      </w:pPr>
      <w:r>
        <w:rPr>
          <w:rFonts w:hint="eastAsia" w:ascii="楷体" w:hAnsi="楷体" w:eastAsia="楷体" w:cs="楷体"/>
          <w:sz w:val="28"/>
          <w:szCs w:val="28"/>
        </w:rPr>
        <w:t>　　（七）其他需要撤销的情形。</w:t>
      </w:r>
    </w:p>
    <w:p>
      <w:pPr>
        <w:rPr>
          <w:rFonts w:hint="eastAsia" w:ascii="楷体" w:hAnsi="楷体" w:eastAsia="楷体" w:cs="楷体"/>
          <w:sz w:val="28"/>
          <w:szCs w:val="28"/>
        </w:rPr>
      </w:pPr>
      <w:r>
        <w:rPr>
          <w:rFonts w:hint="eastAsia" w:ascii="楷体" w:hAnsi="楷体" w:eastAsia="楷体" w:cs="楷体"/>
          <w:sz w:val="28"/>
          <w:szCs w:val="28"/>
        </w:rPr>
        <w:t>　　申请事业单位撤销，应当对职责任务消失或转移、编制调整、人员安置、资产处置和债权债务清算等情况进行说明，经主管部门报同级党委机构编制委员会办公室，按照规定权限和程序审批并落实责任，依法依规处置。</w:t>
      </w:r>
    </w:p>
    <w:p>
      <w:pPr>
        <w:rPr>
          <w:rFonts w:hint="eastAsia" w:ascii="楷体" w:hAnsi="楷体" w:eastAsia="楷体" w:cs="楷体"/>
          <w:sz w:val="28"/>
          <w:szCs w:val="28"/>
        </w:rPr>
      </w:pPr>
      <w:r>
        <w:rPr>
          <w:rFonts w:hint="eastAsia" w:ascii="楷体" w:hAnsi="楷体" w:eastAsia="楷体" w:cs="楷体"/>
          <w:sz w:val="28"/>
          <w:szCs w:val="28"/>
        </w:rPr>
        <w:t>　　第二十四条 事业单位设立、调整、撤销后，应当按照规定及时办理事业单位法人设立、变更或者注销登记手续。</w:t>
      </w:r>
    </w:p>
    <w:p>
      <w:pPr>
        <w:rPr>
          <w:rFonts w:hint="eastAsia" w:ascii="楷体" w:hAnsi="楷体" w:eastAsia="楷体" w:cs="楷体"/>
          <w:sz w:val="28"/>
          <w:szCs w:val="28"/>
        </w:rPr>
      </w:pPr>
      <w:r>
        <w:rPr>
          <w:rFonts w:hint="eastAsia" w:ascii="楷体" w:hAnsi="楷体" w:eastAsia="楷体" w:cs="楷体"/>
          <w:sz w:val="28"/>
          <w:szCs w:val="28"/>
        </w:rPr>
        <w:t>　　第四章 编制和领导职数管理</w:t>
      </w:r>
    </w:p>
    <w:p>
      <w:pPr>
        <w:rPr>
          <w:rFonts w:hint="eastAsia" w:ascii="楷体" w:hAnsi="楷体" w:eastAsia="楷体" w:cs="楷体"/>
          <w:sz w:val="28"/>
          <w:szCs w:val="28"/>
        </w:rPr>
      </w:pPr>
      <w:r>
        <w:rPr>
          <w:rFonts w:hint="eastAsia" w:ascii="楷体" w:hAnsi="楷体" w:eastAsia="楷体" w:cs="楷体"/>
          <w:sz w:val="28"/>
          <w:szCs w:val="28"/>
        </w:rPr>
        <w:t>　　第二十五条 编制就是法制，编制和领导职数一经确定必须严格执行。编制分为行政编制和事业编制，实行总额管理。编制配备应当符合编制种类、结构和总额等规定。各级党委机构编制委员会及其办公室，在编制总额内应当严控总量、统筹使用，有增有减、动态平衡，保证重点、服务发展，按照规定权限和程序对本行政区域的编制进行管理，不得越权审批或者擅自增加编制种类。各级行政编制不得突破中央机构编制委员会核定下达的总额。各级事业编制不得突破上一级党委机构编制委员会认定的总额。</w:t>
      </w:r>
    </w:p>
    <w:p>
      <w:pPr>
        <w:rPr>
          <w:rFonts w:hint="eastAsia" w:ascii="楷体" w:hAnsi="楷体" w:eastAsia="楷体" w:cs="楷体"/>
          <w:sz w:val="28"/>
          <w:szCs w:val="28"/>
        </w:rPr>
      </w:pPr>
      <w:r>
        <w:rPr>
          <w:rFonts w:hint="eastAsia" w:ascii="楷体" w:hAnsi="楷体" w:eastAsia="楷体" w:cs="楷体"/>
          <w:sz w:val="28"/>
          <w:szCs w:val="28"/>
        </w:rPr>
        <w:t>　　第二十六条 严格依法依规核定各类机关领导职务名称、层级、数量。领导职务层级根据机构规格确定。领导职务名称与机构的名称、规格相对应。省级各类机关的领导职数一般为2至4名；市、县两级各类机关的领导职数按照中央和省规定的标准从严控制，设区市一般为2至4名，县（市、区）一般为2至3名。建立领导职数总量控制和动态调整机制。</w:t>
      </w:r>
    </w:p>
    <w:p>
      <w:pPr>
        <w:rPr>
          <w:rFonts w:hint="eastAsia" w:ascii="楷体" w:hAnsi="楷体" w:eastAsia="楷体" w:cs="楷体"/>
          <w:sz w:val="28"/>
          <w:szCs w:val="28"/>
        </w:rPr>
      </w:pPr>
      <w:r>
        <w:rPr>
          <w:rFonts w:hint="eastAsia" w:ascii="楷体" w:hAnsi="楷体" w:eastAsia="楷体" w:cs="楷体"/>
          <w:sz w:val="28"/>
          <w:szCs w:val="28"/>
        </w:rPr>
        <w:t>　　省级各类机关内设机构的编制原则上不少于5名。编制在7名以下的机构可设领导职数1正1副，编制8至12名的可设领导职数1正2副，编制13名以上的按照从严从紧的精神适当增加领导职数。市、县两级各类机关内设机构的编制和领导职数参照省级各类机关从严控制，不得出现1名编制的科（股、室）。</w:t>
      </w:r>
    </w:p>
    <w:p>
      <w:pPr>
        <w:rPr>
          <w:rFonts w:hint="eastAsia" w:ascii="楷体" w:hAnsi="楷体" w:eastAsia="楷体" w:cs="楷体"/>
          <w:sz w:val="28"/>
          <w:szCs w:val="28"/>
        </w:rPr>
      </w:pPr>
      <w:r>
        <w:rPr>
          <w:rFonts w:hint="eastAsia" w:ascii="楷体" w:hAnsi="楷体" w:eastAsia="楷体" w:cs="楷体"/>
          <w:sz w:val="28"/>
          <w:szCs w:val="28"/>
        </w:rPr>
        <w:t>　　各级纪检监察派驻机构和各类机关的机关党委、机关纪委等党组织领导职数按照有关规定设置。</w:t>
      </w:r>
    </w:p>
    <w:p>
      <w:pPr>
        <w:rPr>
          <w:rFonts w:hint="eastAsia" w:ascii="楷体" w:hAnsi="楷体" w:eastAsia="楷体" w:cs="楷体"/>
          <w:sz w:val="28"/>
          <w:szCs w:val="28"/>
        </w:rPr>
      </w:pPr>
      <w:r>
        <w:rPr>
          <w:rFonts w:hint="eastAsia" w:ascii="楷体" w:hAnsi="楷体" w:eastAsia="楷体" w:cs="楷体"/>
          <w:sz w:val="28"/>
          <w:szCs w:val="28"/>
        </w:rPr>
        <w:t>　　第二十七条 事业单位的编制数额和编制结构，由各级党委机构编制委员会及其办公室按照国家和省制定的有关标准核定；没有制定标准的，依据事业单位的职责任务、行业特点及结合财政保障能力核定。</w:t>
      </w:r>
    </w:p>
    <w:p>
      <w:pPr>
        <w:rPr>
          <w:rFonts w:hint="eastAsia" w:ascii="楷体" w:hAnsi="楷体" w:eastAsia="楷体" w:cs="楷体"/>
          <w:sz w:val="28"/>
          <w:szCs w:val="28"/>
        </w:rPr>
      </w:pPr>
      <w:r>
        <w:rPr>
          <w:rFonts w:hint="eastAsia" w:ascii="楷体" w:hAnsi="楷体" w:eastAsia="楷体" w:cs="楷体"/>
          <w:sz w:val="28"/>
          <w:szCs w:val="28"/>
        </w:rPr>
        <w:t>　　核定厅级事业单位行政领导职数，应当根据编制规模、职责任务等因素，按照下列限额确定：</w:t>
      </w:r>
    </w:p>
    <w:p>
      <w:pPr>
        <w:rPr>
          <w:rFonts w:hint="eastAsia" w:ascii="楷体" w:hAnsi="楷体" w:eastAsia="楷体" w:cs="楷体"/>
          <w:sz w:val="28"/>
          <w:szCs w:val="28"/>
        </w:rPr>
      </w:pPr>
      <w:r>
        <w:rPr>
          <w:rFonts w:hint="eastAsia" w:ascii="楷体" w:hAnsi="楷体" w:eastAsia="楷体" w:cs="楷体"/>
          <w:sz w:val="28"/>
          <w:szCs w:val="28"/>
        </w:rPr>
        <w:t>　　（一）编制数15名以下的，核定1至2职，独立运行、有“三重一大”事项决策权、工作任务较重的，核定3职；</w:t>
      </w:r>
    </w:p>
    <w:p>
      <w:pPr>
        <w:rPr>
          <w:rFonts w:hint="eastAsia" w:ascii="楷体" w:hAnsi="楷体" w:eastAsia="楷体" w:cs="楷体"/>
          <w:sz w:val="28"/>
          <w:szCs w:val="28"/>
        </w:rPr>
      </w:pPr>
      <w:r>
        <w:rPr>
          <w:rFonts w:hint="eastAsia" w:ascii="楷体" w:hAnsi="楷体" w:eastAsia="楷体" w:cs="楷体"/>
          <w:sz w:val="28"/>
          <w:szCs w:val="28"/>
        </w:rPr>
        <w:t>　　（二）编制数16至50名的，核定1至3职；</w:t>
      </w:r>
    </w:p>
    <w:p>
      <w:pPr>
        <w:rPr>
          <w:rFonts w:hint="eastAsia" w:ascii="楷体" w:hAnsi="楷体" w:eastAsia="楷体" w:cs="楷体"/>
          <w:sz w:val="28"/>
          <w:szCs w:val="28"/>
        </w:rPr>
      </w:pPr>
      <w:r>
        <w:rPr>
          <w:rFonts w:hint="eastAsia" w:ascii="楷体" w:hAnsi="楷体" w:eastAsia="楷体" w:cs="楷体"/>
          <w:sz w:val="28"/>
          <w:szCs w:val="28"/>
        </w:rPr>
        <w:t>　　（三）编制数51至100名的，核定2至4职；</w:t>
      </w:r>
    </w:p>
    <w:p>
      <w:pPr>
        <w:rPr>
          <w:rFonts w:hint="eastAsia" w:ascii="楷体" w:hAnsi="楷体" w:eastAsia="楷体" w:cs="楷体"/>
          <w:sz w:val="28"/>
          <w:szCs w:val="28"/>
        </w:rPr>
      </w:pPr>
      <w:r>
        <w:rPr>
          <w:rFonts w:hint="eastAsia" w:ascii="楷体" w:hAnsi="楷体" w:eastAsia="楷体" w:cs="楷体"/>
          <w:sz w:val="28"/>
          <w:szCs w:val="28"/>
        </w:rPr>
        <w:t>　　（四）编制数101名以上的，核定3至5职。</w:t>
      </w:r>
    </w:p>
    <w:p>
      <w:pPr>
        <w:rPr>
          <w:rFonts w:hint="eastAsia" w:ascii="楷体" w:hAnsi="楷体" w:eastAsia="楷体" w:cs="楷体"/>
          <w:sz w:val="28"/>
          <w:szCs w:val="28"/>
        </w:rPr>
      </w:pPr>
      <w:r>
        <w:rPr>
          <w:rFonts w:hint="eastAsia" w:ascii="楷体" w:hAnsi="楷体" w:eastAsia="楷体" w:cs="楷体"/>
          <w:sz w:val="28"/>
          <w:szCs w:val="28"/>
        </w:rPr>
        <w:t>　　事业单位党组织领导职数等其他领导职数按照有关规定设置。</w:t>
      </w:r>
    </w:p>
    <w:p>
      <w:pPr>
        <w:rPr>
          <w:rFonts w:hint="eastAsia" w:ascii="楷体" w:hAnsi="楷体" w:eastAsia="楷体" w:cs="楷体"/>
          <w:sz w:val="28"/>
          <w:szCs w:val="28"/>
        </w:rPr>
      </w:pPr>
      <w:r>
        <w:rPr>
          <w:rFonts w:hint="eastAsia" w:ascii="楷体" w:hAnsi="楷体" w:eastAsia="楷体" w:cs="楷体"/>
          <w:sz w:val="28"/>
          <w:szCs w:val="28"/>
        </w:rPr>
        <w:t>　　编制规模较大的事业单位，根据管理工作实际需要，领导职数可适当增加。事业单位内设机构领导职数应按有关规定从严管理。</w:t>
      </w:r>
    </w:p>
    <w:p>
      <w:pPr>
        <w:rPr>
          <w:rFonts w:hint="eastAsia" w:ascii="楷体" w:hAnsi="楷体" w:eastAsia="楷体" w:cs="楷体"/>
          <w:sz w:val="28"/>
          <w:szCs w:val="28"/>
        </w:rPr>
      </w:pPr>
      <w:r>
        <w:rPr>
          <w:rFonts w:hint="eastAsia" w:ascii="楷体" w:hAnsi="楷体" w:eastAsia="楷体" w:cs="楷体"/>
          <w:sz w:val="28"/>
          <w:szCs w:val="28"/>
        </w:rPr>
        <w:t>　　核定厅级以下事业单位领导职数，应当参照上述标准，结合实际从严掌握。</w:t>
      </w:r>
    </w:p>
    <w:p>
      <w:pPr>
        <w:rPr>
          <w:rFonts w:hint="eastAsia" w:ascii="楷体" w:hAnsi="楷体" w:eastAsia="楷体" w:cs="楷体"/>
          <w:sz w:val="28"/>
          <w:szCs w:val="28"/>
        </w:rPr>
      </w:pPr>
      <w:r>
        <w:rPr>
          <w:rFonts w:hint="eastAsia" w:ascii="楷体" w:hAnsi="楷体" w:eastAsia="楷体" w:cs="楷体"/>
          <w:sz w:val="28"/>
          <w:szCs w:val="28"/>
        </w:rPr>
        <w:t>　　第五章 管理程序和权限</w:t>
      </w:r>
    </w:p>
    <w:p>
      <w:pPr>
        <w:rPr>
          <w:rFonts w:hint="eastAsia" w:ascii="楷体" w:hAnsi="楷体" w:eastAsia="楷体" w:cs="楷体"/>
          <w:sz w:val="28"/>
          <w:szCs w:val="28"/>
        </w:rPr>
      </w:pPr>
      <w:r>
        <w:rPr>
          <w:rFonts w:hint="eastAsia" w:ascii="楷体" w:hAnsi="楷体" w:eastAsia="楷体" w:cs="楷体"/>
          <w:sz w:val="28"/>
          <w:szCs w:val="28"/>
        </w:rPr>
        <w:t>　　第二十八条 机构编制管理程序分为动议、论证、审议决定、组织实施4个基本环节，应当严格按照规定的权限进行。</w:t>
      </w:r>
    </w:p>
    <w:p>
      <w:pPr>
        <w:rPr>
          <w:rFonts w:hint="eastAsia" w:ascii="楷体" w:hAnsi="楷体" w:eastAsia="楷体" w:cs="楷体"/>
          <w:sz w:val="28"/>
          <w:szCs w:val="28"/>
        </w:rPr>
      </w:pPr>
      <w:r>
        <w:rPr>
          <w:rFonts w:hint="eastAsia" w:ascii="楷体" w:hAnsi="楷体" w:eastAsia="楷体" w:cs="楷体"/>
          <w:sz w:val="28"/>
          <w:szCs w:val="28"/>
        </w:rPr>
        <w:t>　　第二十九条 各级党委、机构编制委员会及其办公室可以根据规定权限对所管理、使用的机构、编制、领导职数的配备和调整，以及本行政区域内体制机制和职责调整等事项提出动议。各部门党组（党委）可以动议本机关及其所属事业单位的机构、职能、编制、领导职数等事项调整。省以下垂直管理机构可以按照权限动议本系统相关机构编制事项。</w:t>
      </w:r>
    </w:p>
    <w:p>
      <w:pPr>
        <w:rPr>
          <w:rFonts w:hint="eastAsia" w:ascii="楷体" w:hAnsi="楷体" w:eastAsia="楷体" w:cs="楷体"/>
          <w:sz w:val="28"/>
          <w:szCs w:val="28"/>
        </w:rPr>
      </w:pPr>
      <w:r>
        <w:rPr>
          <w:rFonts w:hint="eastAsia" w:ascii="楷体" w:hAnsi="楷体" w:eastAsia="楷体" w:cs="楷体"/>
          <w:sz w:val="28"/>
          <w:szCs w:val="28"/>
        </w:rPr>
        <w:t>　　第三十条 机构编制工作动议应当符合党中央有关要求和实际工作需要，包括以下情形：</w:t>
      </w:r>
    </w:p>
    <w:p>
      <w:pPr>
        <w:rPr>
          <w:rFonts w:hint="eastAsia" w:ascii="楷体" w:hAnsi="楷体" w:eastAsia="楷体" w:cs="楷体"/>
          <w:sz w:val="28"/>
          <w:szCs w:val="28"/>
        </w:rPr>
      </w:pPr>
      <w:r>
        <w:rPr>
          <w:rFonts w:hint="eastAsia" w:ascii="楷体" w:hAnsi="楷体" w:eastAsia="楷体" w:cs="楷体"/>
          <w:sz w:val="28"/>
          <w:szCs w:val="28"/>
        </w:rPr>
        <w:t>　　（一）党中央或上级党委（党组）有明确要求的；</w:t>
      </w:r>
    </w:p>
    <w:p>
      <w:pPr>
        <w:rPr>
          <w:rFonts w:hint="eastAsia" w:ascii="楷体" w:hAnsi="楷体" w:eastAsia="楷体" w:cs="楷体"/>
          <w:sz w:val="28"/>
          <w:szCs w:val="28"/>
        </w:rPr>
      </w:pPr>
      <w:r>
        <w:rPr>
          <w:rFonts w:hint="eastAsia" w:ascii="楷体" w:hAnsi="楷体" w:eastAsia="楷体" w:cs="楷体"/>
          <w:sz w:val="28"/>
          <w:szCs w:val="28"/>
        </w:rPr>
        <w:t>　　（二）重大体制机制和职责调整需要进行相应配套改革的；</w:t>
      </w:r>
    </w:p>
    <w:p>
      <w:pPr>
        <w:rPr>
          <w:rFonts w:hint="eastAsia" w:ascii="楷体" w:hAnsi="楷体" w:eastAsia="楷体" w:cs="楷体"/>
          <w:sz w:val="28"/>
          <w:szCs w:val="28"/>
        </w:rPr>
      </w:pPr>
      <w:r>
        <w:rPr>
          <w:rFonts w:hint="eastAsia" w:ascii="楷体" w:hAnsi="楷体" w:eastAsia="楷体" w:cs="楷体"/>
          <w:sz w:val="28"/>
          <w:szCs w:val="28"/>
        </w:rPr>
        <w:t>　　（三）本行政区域或本部门机构职能体系的局部运行出现较为明显的不适应、不协调，需要及时调整解决的；</w:t>
      </w:r>
    </w:p>
    <w:p>
      <w:pPr>
        <w:rPr>
          <w:rFonts w:hint="eastAsia" w:ascii="楷体" w:hAnsi="楷体" w:eastAsia="楷体" w:cs="楷体"/>
          <w:sz w:val="28"/>
          <w:szCs w:val="28"/>
        </w:rPr>
      </w:pPr>
      <w:r>
        <w:rPr>
          <w:rFonts w:hint="eastAsia" w:ascii="楷体" w:hAnsi="楷体" w:eastAsia="楷体" w:cs="楷体"/>
          <w:sz w:val="28"/>
          <w:szCs w:val="28"/>
        </w:rPr>
        <w:t>　　（四）人民群众、所辖区域或下属部门反映强烈的；</w:t>
      </w:r>
    </w:p>
    <w:p>
      <w:pPr>
        <w:rPr>
          <w:rFonts w:hint="eastAsia" w:ascii="楷体" w:hAnsi="楷体" w:eastAsia="楷体" w:cs="楷体"/>
          <w:sz w:val="28"/>
          <w:szCs w:val="28"/>
        </w:rPr>
      </w:pPr>
      <w:r>
        <w:rPr>
          <w:rFonts w:hint="eastAsia" w:ascii="楷体" w:hAnsi="楷体" w:eastAsia="楷体" w:cs="楷体"/>
          <w:sz w:val="28"/>
          <w:szCs w:val="28"/>
        </w:rPr>
        <w:t>　　（五）因其他特殊情况需要启动调整的。</w:t>
      </w:r>
    </w:p>
    <w:p>
      <w:pPr>
        <w:rPr>
          <w:rFonts w:hint="eastAsia" w:ascii="楷体" w:hAnsi="楷体" w:eastAsia="楷体" w:cs="楷体"/>
          <w:sz w:val="28"/>
          <w:szCs w:val="28"/>
        </w:rPr>
      </w:pPr>
      <w:r>
        <w:rPr>
          <w:rFonts w:hint="eastAsia" w:ascii="楷体" w:hAnsi="楷体" w:eastAsia="楷体" w:cs="楷体"/>
          <w:sz w:val="28"/>
          <w:szCs w:val="28"/>
        </w:rPr>
        <w:t>　　第三十一条 机构编制工作动议应当集体讨论决定，任何个人无权擅自就机构编制工作提出动议。应当对以下内容进行充分讨论：</w:t>
      </w:r>
    </w:p>
    <w:p>
      <w:pPr>
        <w:rPr>
          <w:rFonts w:hint="eastAsia" w:ascii="楷体" w:hAnsi="楷体" w:eastAsia="楷体" w:cs="楷体"/>
          <w:sz w:val="28"/>
          <w:szCs w:val="28"/>
        </w:rPr>
      </w:pPr>
      <w:r>
        <w:rPr>
          <w:rFonts w:hint="eastAsia" w:ascii="楷体" w:hAnsi="楷体" w:eastAsia="楷体" w:cs="楷体"/>
          <w:sz w:val="28"/>
          <w:szCs w:val="28"/>
        </w:rPr>
        <w:t>　　（一）是否符合党中央有关改革精神和机构编制有关规定；</w:t>
      </w:r>
    </w:p>
    <w:p>
      <w:pPr>
        <w:rPr>
          <w:rFonts w:hint="eastAsia" w:ascii="楷体" w:hAnsi="楷体" w:eastAsia="楷体" w:cs="楷体"/>
          <w:sz w:val="28"/>
          <w:szCs w:val="28"/>
        </w:rPr>
      </w:pPr>
      <w:r>
        <w:rPr>
          <w:rFonts w:hint="eastAsia" w:ascii="楷体" w:hAnsi="楷体" w:eastAsia="楷体" w:cs="楷体"/>
          <w:sz w:val="28"/>
          <w:szCs w:val="28"/>
        </w:rPr>
        <w:t>　　（二）是否符合优化协同高效原则；</w:t>
      </w:r>
    </w:p>
    <w:p>
      <w:pPr>
        <w:rPr>
          <w:rFonts w:hint="eastAsia" w:ascii="楷体" w:hAnsi="楷体" w:eastAsia="楷体" w:cs="楷体"/>
          <w:sz w:val="28"/>
          <w:szCs w:val="28"/>
        </w:rPr>
      </w:pPr>
      <w:r>
        <w:rPr>
          <w:rFonts w:hint="eastAsia" w:ascii="楷体" w:hAnsi="楷体" w:eastAsia="楷体" w:cs="楷体"/>
          <w:sz w:val="28"/>
          <w:szCs w:val="28"/>
        </w:rPr>
        <w:t>　　（三）是否属于本级本部门职责范围或履职所需；</w:t>
      </w:r>
    </w:p>
    <w:p>
      <w:pPr>
        <w:rPr>
          <w:rFonts w:hint="eastAsia" w:ascii="楷体" w:hAnsi="楷体" w:eastAsia="楷体" w:cs="楷体"/>
          <w:sz w:val="28"/>
          <w:szCs w:val="28"/>
        </w:rPr>
      </w:pPr>
      <w:r>
        <w:rPr>
          <w:rFonts w:hint="eastAsia" w:ascii="楷体" w:hAnsi="楷体" w:eastAsia="楷体" w:cs="楷体"/>
          <w:sz w:val="28"/>
          <w:szCs w:val="28"/>
        </w:rPr>
        <w:t>　　（四）现有机构、编制是否适应实际工作需要；</w:t>
      </w:r>
    </w:p>
    <w:p>
      <w:pPr>
        <w:rPr>
          <w:rFonts w:hint="eastAsia" w:ascii="楷体" w:hAnsi="楷体" w:eastAsia="楷体" w:cs="楷体"/>
          <w:sz w:val="28"/>
          <w:szCs w:val="28"/>
        </w:rPr>
      </w:pPr>
      <w:r>
        <w:rPr>
          <w:rFonts w:hint="eastAsia" w:ascii="楷体" w:hAnsi="楷体" w:eastAsia="楷体" w:cs="楷体"/>
          <w:sz w:val="28"/>
          <w:szCs w:val="28"/>
        </w:rPr>
        <w:t>　　（五）是否可借助市场机制或社会力量，通过购买服务方式解决，或通过技术升级、管理创新等内部挖潜方式解决；</w:t>
      </w:r>
    </w:p>
    <w:p>
      <w:pPr>
        <w:rPr>
          <w:rFonts w:hint="eastAsia" w:ascii="楷体" w:hAnsi="楷体" w:eastAsia="楷体" w:cs="楷体"/>
          <w:sz w:val="28"/>
          <w:szCs w:val="28"/>
        </w:rPr>
      </w:pPr>
      <w:r>
        <w:rPr>
          <w:rFonts w:hint="eastAsia" w:ascii="楷体" w:hAnsi="楷体" w:eastAsia="楷体" w:cs="楷体"/>
          <w:sz w:val="28"/>
          <w:szCs w:val="28"/>
        </w:rPr>
        <w:t>　　（六）机构编制管理情况是否规范；</w:t>
      </w:r>
    </w:p>
    <w:p>
      <w:pPr>
        <w:rPr>
          <w:rFonts w:hint="eastAsia" w:ascii="楷体" w:hAnsi="楷体" w:eastAsia="楷体" w:cs="楷体"/>
          <w:sz w:val="28"/>
          <w:szCs w:val="28"/>
        </w:rPr>
      </w:pPr>
      <w:r>
        <w:rPr>
          <w:rFonts w:hint="eastAsia" w:ascii="楷体" w:hAnsi="楷体" w:eastAsia="楷体" w:cs="楷体"/>
          <w:sz w:val="28"/>
          <w:szCs w:val="28"/>
        </w:rPr>
        <w:t>　　（七）其他动议过程需要讨论的情形。</w:t>
      </w:r>
    </w:p>
    <w:p>
      <w:pPr>
        <w:rPr>
          <w:rFonts w:hint="eastAsia" w:ascii="楷体" w:hAnsi="楷体" w:eastAsia="楷体" w:cs="楷体"/>
          <w:sz w:val="28"/>
          <w:szCs w:val="28"/>
        </w:rPr>
      </w:pPr>
      <w:r>
        <w:rPr>
          <w:rFonts w:hint="eastAsia" w:ascii="楷体" w:hAnsi="楷体" w:eastAsia="楷体" w:cs="楷体"/>
          <w:sz w:val="28"/>
          <w:szCs w:val="28"/>
        </w:rPr>
        <w:t>　　第三十二条 全省机构改革、重大体制机制和职责调整，各级机构设置和职能配置，以及机构编制事项调整，应当在省委及其机构编制委员会领导下组织论证，具体工作由各级党委机构编制委员会办公室承担。应当对以下内容进行充分论证：</w:t>
      </w:r>
    </w:p>
    <w:p>
      <w:pPr>
        <w:rPr>
          <w:rFonts w:hint="eastAsia" w:ascii="楷体" w:hAnsi="楷体" w:eastAsia="楷体" w:cs="楷体"/>
          <w:sz w:val="28"/>
          <w:szCs w:val="28"/>
        </w:rPr>
      </w:pPr>
      <w:r>
        <w:rPr>
          <w:rFonts w:hint="eastAsia" w:ascii="楷体" w:hAnsi="楷体" w:eastAsia="楷体" w:cs="楷体"/>
          <w:sz w:val="28"/>
          <w:szCs w:val="28"/>
        </w:rPr>
        <w:t>　　（一）机构设置和职能配置是否符合党中央要求；</w:t>
      </w:r>
    </w:p>
    <w:p>
      <w:pPr>
        <w:rPr>
          <w:rFonts w:hint="eastAsia" w:ascii="楷体" w:hAnsi="楷体" w:eastAsia="楷体" w:cs="楷体"/>
          <w:sz w:val="28"/>
          <w:szCs w:val="28"/>
        </w:rPr>
      </w:pPr>
      <w:r>
        <w:rPr>
          <w:rFonts w:hint="eastAsia" w:ascii="楷体" w:hAnsi="楷体" w:eastAsia="楷体" w:cs="楷体"/>
          <w:sz w:val="28"/>
          <w:szCs w:val="28"/>
        </w:rPr>
        <w:t>　　（二）机构设置和职能配置是否有利于强化党的组织在同级组织中的领导地位；</w:t>
      </w:r>
    </w:p>
    <w:p>
      <w:pPr>
        <w:rPr>
          <w:rFonts w:hint="eastAsia" w:ascii="楷体" w:hAnsi="楷体" w:eastAsia="楷体" w:cs="楷体"/>
          <w:sz w:val="28"/>
          <w:szCs w:val="28"/>
        </w:rPr>
      </w:pPr>
      <w:r>
        <w:rPr>
          <w:rFonts w:hint="eastAsia" w:ascii="楷体" w:hAnsi="楷体" w:eastAsia="楷体" w:cs="楷体"/>
          <w:sz w:val="28"/>
          <w:szCs w:val="28"/>
        </w:rPr>
        <w:t>　　（三）机构设置和职能配置是否有利于更好地发挥党的职能部门作用；</w:t>
      </w:r>
    </w:p>
    <w:p>
      <w:pPr>
        <w:rPr>
          <w:rFonts w:hint="eastAsia" w:ascii="楷体" w:hAnsi="楷体" w:eastAsia="楷体" w:cs="楷体"/>
          <w:sz w:val="28"/>
          <w:szCs w:val="28"/>
        </w:rPr>
      </w:pPr>
      <w:r>
        <w:rPr>
          <w:rFonts w:hint="eastAsia" w:ascii="楷体" w:hAnsi="楷体" w:eastAsia="楷体" w:cs="楷体"/>
          <w:sz w:val="28"/>
          <w:szCs w:val="28"/>
        </w:rPr>
        <w:t>　　（四）机构设置和职能配置是否体现党政机构统筹设置；</w:t>
      </w:r>
    </w:p>
    <w:p>
      <w:pPr>
        <w:rPr>
          <w:rFonts w:hint="eastAsia" w:ascii="楷体" w:hAnsi="楷体" w:eastAsia="楷体" w:cs="楷体"/>
          <w:sz w:val="28"/>
          <w:szCs w:val="28"/>
        </w:rPr>
      </w:pPr>
      <w:r>
        <w:rPr>
          <w:rFonts w:hint="eastAsia" w:ascii="楷体" w:hAnsi="楷体" w:eastAsia="楷体" w:cs="楷体"/>
          <w:sz w:val="28"/>
          <w:szCs w:val="28"/>
        </w:rPr>
        <w:t>　　（五）机构设置和职能配置是否坚持一类事项原则上由一个部门统筹、一件事情原则上由一个部门负责；</w:t>
      </w:r>
    </w:p>
    <w:p>
      <w:pPr>
        <w:rPr>
          <w:rFonts w:hint="eastAsia" w:ascii="楷体" w:hAnsi="楷体" w:eastAsia="楷体" w:cs="楷体"/>
          <w:sz w:val="28"/>
          <w:szCs w:val="28"/>
        </w:rPr>
      </w:pPr>
      <w:r>
        <w:rPr>
          <w:rFonts w:hint="eastAsia" w:ascii="楷体" w:hAnsi="楷体" w:eastAsia="楷体" w:cs="楷体"/>
          <w:sz w:val="28"/>
          <w:szCs w:val="28"/>
        </w:rPr>
        <w:t>　　（六）编制和领导职数配备是否符合党中央有关规定和机构编制党内法规、国家法律法规相关要求；</w:t>
      </w:r>
    </w:p>
    <w:p>
      <w:pPr>
        <w:rPr>
          <w:rFonts w:hint="eastAsia" w:ascii="楷体" w:hAnsi="楷体" w:eastAsia="楷体" w:cs="楷体"/>
          <w:sz w:val="28"/>
          <w:szCs w:val="28"/>
        </w:rPr>
      </w:pPr>
      <w:r>
        <w:rPr>
          <w:rFonts w:hint="eastAsia" w:ascii="楷体" w:hAnsi="楷体" w:eastAsia="楷体" w:cs="楷体"/>
          <w:sz w:val="28"/>
          <w:szCs w:val="28"/>
        </w:rPr>
        <w:t>　　（七）编制和领导职数配备是否适应党和国家事业、经济社会发展、机构履职需要；</w:t>
      </w:r>
    </w:p>
    <w:p>
      <w:pPr>
        <w:rPr>
          <w:rFonts w:hint="eastAsia" w:ascii="楷体" w:hAnsi="楷体" w:eastAsia="楷体" w:cs="楷体"/>
          <w:sz w:val="28"/>
          <w:szCs w:val="28"/>
        </w:rPr>
      </w:pPr>
      <w:r>
        <w:rPr>
          <w:rFonts w:hint="eastAsia" w:ascii="楷体" w:hAnsi="楷体" w:eastAsia="楷体" w:cs="楷体"/>
          <w:sz w:val="28"/>
          <w:szCs w:val="28"/>
        </w:rPr>
        <w:t>　　（八）编制配备是否符合编制种类、结构和总额等规定；</w:t>
      </w:r>
    </w:p>
    <w:p>
      <w:pPr>
        <w:rPr>
          <w:rFonts w:hint="eastAsia" w:ascii="楷体" w:hAnsi="楷体" w:eastAsia="楷体" w:cs="楷体"/>
          <w:sz w:val="28"/>
          <w:szCs w:val="28"/>
        </w:rPr>
      </w:pPr>
      <w:r>
        <w:rPr>
          <w:rFonts w:hint="eastAsia" w:ascii="楷体" w:hAnsi="楷体" w:eastAsia="楷体" w:cs="楷体"/>
          <w:sz w:val="28"/>
          <w:szCs w:val="28"/>
        </w:rPr>
        <w:t>　　（九）领导职数配备是否符合领导职务名称、层级、数量等规定。</w:t>
      </w:r>
    </w:p>
    <w:p>
      <w:pPr>
        <w:rPr>
          <w:rFonts w:hint="eastAsia" w:ascii="楷体" w:hAnsi="楷体" w:eastAsia="楷体" w:cs="楷体"/>
          <w:sz w:val="28"/>
          <w:szCs w:val="28"/>
        </w:rPr>
      </w:pPr>
      <w:r>
        <w:rPr>
          <w:rFonts w:hint="eastAsia" w:ascii="楷体" w:hAnsi="楷体" w:eastAsia="楷体" w:cs="楷体"/>
          <w:sz w:val="28"/>
          <w:szCs w:val="28"/>
        </w:rPr>
        <w:t>　　第三十三条 审议机构编制重大问题，应当由各级党委（党组）或者机构编制委员会按照权限集体讨论作出决定，审议程序应当符合党内法规和中央机构编制委员会有关规定。主要就以下内容对机构编制议题进行审议：</w:t>
      </w:r>
    </w:p>
    <w:p>
      <w:pPr>
        <w:rPr>
          <w:rFonts w:hint="eastAsia" w:ascii="楷体" w:hAnsi="楷体" w:eastAsia="楷体" w:cs="楷体"/>
          <w:sz w:val="28"/>
          <w:szCs w:val="28"/>
        </w:rPr>
      </w:pPr>
      <w:r>
        <w:rPr>
          <w:rFonts w:hint="eastAsia" w:ascii="楷体" w:hAnsi="楷体" w:eastAsia="楷体" w:cs="楷体"/>
          <w:sz w:val="28"/>
          <w:szCs w:val="28"/>
        </w:rPr>
        <w:t>　　（一）是否有利于坚持和加强党的全面领导；</w:t>
      </w:r>
    </w:p>
    <w:p>
      <w:pPr>
        <w:rPr>
          <w:rFonts w:hint="eastAsia" w:ascii="楷体" w:hAnsi="楷体" w:eastAsia="楷体" w:cs="楷体"/>
          <w:sz w:val="28"/>
          <w:szCs w:val="28"/>
        </w:rPr>
      </w:pPr>
      <w:r>
        <w:rPr>
          <w:rFonts w:hint="eastAsia" w:ascii="楷体" w:hAnsi="楷体" w:eastAsia="楷体" w:cs="楷体"/>
          <w:sz w:val="28"/>
          <w:szCs w:val="28"/>
        </w:rPr>
        <w:t>　　（二）是否符合党中央有关规定和机构编制党内法规、国家法律法规以及相关政策规定；</w:t>
      </w:r>
    </w:p>
    <w:p>
      <w:pPr>
        <w:rPr>
          <w:rFonts w:hint="eastAsia" w:ascii="楷体" w:hAnsi="楷体" w:eastAsia="楷体" w:cs="楷体"/>
          <w:sz w:val="28"/>
          <w:szCs w:val="28"/>
        </w:rPr>
      </w:pPr>
      <w:r>
        <w:rPr>
          <w:rFonts w:hint="eastAsia" w:ascii="楷体" w:hAnsi="楷体" w:eastAsia="楷体" w:cs="楷体"/>
          <w:sz w:val="28"/>
          <w:szCs w:val="28"/>
        </w:rPr>
        <w:t>　　（三）是否适应经济社会发展需要和财政保障能力，能否有效解决实际问题；</w:t>
      </w:r>
    </w:p>
    <w:p>
      <w:pPr>
        <w:rPr>
          <w:rFonts w:hint="eastAsia" w:ascii="楷体" w:hAnsi="楷体" w:eastAsia="楷体" w:cs="楷体"/>
          <w:sz w:val="28"/>
          <w:szCs w:val="28"/>
        </w:rPr>
      </w:pPr>
      <w:r>
        <w:rPr>
          <w:rFonts w:hint="eastAsia" w:ascii="楷体" w:hAnsi="楷体" w:eastAsia="楷体" w:cs="楷体"/>
          <w:sz w:val="28"/>
          <w:szCs w:val="28"/>
        </w:rPr>
        <w:t>　　（四）是否科学合理，充分考虑了除调整机构编制外的其他解决办法；</w:t>
      </w:r>
    </w:p>
    <w:p>
      <w:pPr>
        <w:rPr>
          <w:rFonts w:hint="eastAsia" w:ascii="楷体" w:hAnsi="楷体" w:eastAsia="楷体" w:cs="楷体"/>
          <w:sz w:val="28"/>
          <w:szCs w:val="28"/>
        </w:rPr>
      </w:pPr>
      <w:r>
        <w:rPr>
          <w:rFonts w:hint="eastAsia" w:ascii="楷体" w:hAnsi="楷体" w:eastAsia="楷体" w:cs="楷体"/>
          <w:sz w:val="28"/>
          <w:szCs w:val="28"/>
        </w:rPr>
        <w:t>　　（五）是否对可能带来的问题和遇到的困难进行客观分析，并做好应对准备。</w:t>
      </w:r>
    </w:p>
    <w:p>
      <w:pPr>
        <w:rPr>
          <w:rFonts w:hint="eastAsia" w:ascii="楷体" w:hAnsi="楷体" w:eastAsia="楷体" w:cs="楷体"/>
          <w:sz w:val="28"/>
          <w:szCs w:val="28"/>
        </w:rPr>
      </w:pPr>
      <w:r>
        <w:rPr>
          <w:rFonts w:hint="eastAsia" w:ascii="楷体" w:hAnsi="楷体" w:eastAsia="楷体" w:cs="楷体"/>
          <w:sz w:val="28"/>
          <w:szCs w:val="28"/>
        </w:rPr>
        <w:t>　　提请审议机构编制议题时，有关部门应当对照前款规定逐项作出说明，同时说明履行程序情况。</w:t>
      </w:r>
    </w:p>
    <w:p>
      <w:pPr>
        <w:rPr>
          <w:rFonts w:hint="eastAsia" w:ascii="楷体" w:hAnsi="楷体" w:eastAsia="楷体" w:cs="楷体"/>
          <w:sz w:val="28"/>
          <w:szCs w:val="28"/>
        </w:rPr>
      </w:pPr>
      <w:r>
        <w:rPr>
          <w:rFonts w:hint="eastAsia" w:ascii="楷体" w:hAnsi="楷体" w:eastAsia="楷体" w:cs="楷体"/>
          <w:sz w:val="28"/>
          <w:szCs w:val="28"/>
        </w:rPr>
        <w:t>　　第三十四条 下列事项按规定程序和权限，由本级党委机构编制委员会办公室提出方案，经机构编制委员会审核，由党委讨论决定后，报上一级党委审批：</w:t>
      </w:r>
    </w:p>
    <w:p>
      <w:pPr>
        <w:rPr>
          <w:rFonts w:hint="eastAsia" w:ascii="楷体" w:hAnsi="楷体" w:eastAsia="楷体" w:cs="楷体"/>
          <w:sz w:val="28"/>
          <w:szCs w:val="28"/>
        </w:rPr>
      </w:pPr>
      <w:r>
        <w:rPr>
          <w:rFonts w:hint="eastAsia" w:ascii="楷体" w:hAnsi="楷体" w:eastAsia="楷体" w:cs="楷体"/>
          <w:sz w:val="28"/>
          <w:szCs w:val="28"/>
        </w:rPr>
        <w:t>　　（一）本行政区域各级机构改革方案；</w:t>
      </w:r>
    </w:p>
    <w:p>
      <w:pPr>
        <w:rPr>
          <w:rFonts w:hint="eastAsia" w:ascii="楷体" w:hAnsi="楷体" w:eastAsia="楷体" w:cs="楷体"/>
          <w:sz w:val="28"/>
          <w:szCs w:val="28"/>
        </w:rPr>
      </w:pPr>
      <w:r>
        <w:rPr>
          <w:rFonts w:hint="eastAsia" w:ascii="楷体" w:hAnsi="楷体" w:eastAsia="楷体" w:cs="楷体"/>
          <w:sz w:val="28"/>
          <w:szCs w:val="28"/>
        </w:rPr>
        <w:t>　　（二）重大体制机制和职责调整；</w:t>
      </w:r>
    </w:p>
    <w:p>
      <w:pPr>
        <w:rPr>
          <w:rFonts w:hint="eastAsia" w:ascii="楷体" w:hAnsi="楷体" w:eastAsia="楷体" w:cs="楷体"/>
          <w:sz w:val="28"/>
          <w:szCs w:val="28"/>
        </w:rPr>
      </w:pPr>
      <w:r>
        <w:rPr>
          <w:rFonts w:hint="eastAsia" w:ascii="楷体" w:hAnsi="楷体" w:eastAsia="楷体" w:cs="楷体"/>
          <w:sz w:val="28"/>
          <w:szCs w:val="28"/>
        </w:rPr>
        <w:t>　　（三）本级各类机关机构的设立、撤销、合并或者变更规格、名称；</w:t>
      </w:r>
    </w:p>
    <w:p>
      <w:pPr>
        <w:rPr>
          <w:rFonts w:hint="eastAsia" w:ascii="楷体" w:hAnsi="楷体" w:eastAsia="楷体" w:cs="楷体"/>
          <w:sz w:val="28"/>
          <w:szCs w:val="28"/>
        </w:rPr>
      </w:pPr>
      <w:r>
        <w:rPr>
          <w:rFonts w:hint="eastAsia" w:ascii="楷体" w:hAnsi="楷体" w:eastAsia="楷体" w:cs="楷体"/>
          <w:sz w:val="28"/>
          <w:szCs w:val="28"/>
        </w:rPr>
        <w:t>　　（四）“三定”规定的重大调整；</w:t>
      </w:r>
    </w:p>
    <w:p>
      <w:pPr>
        <w:rPr>
          <w:rFonts w:hint="eastAsia" w:ascii="楷体" w:hAnsi="楷体" w:eastAsia="楷体" w:cs="楷体"/>
          <w:sz w:val="28"/>
          <w:szCs w:val="28"/>
        </w:rPr>
      </w:pPr>
      <w:r>
        <w:rPr>
          <w:rFonts w:hint="eastAsia" w:ascii="楷体" w:hAnsi="楷体" w:eastAsia="楷体" w:cs="楷体"/>
          <w:sz w:val="28"/>
          <w:szCs w:val="28"/>
        </w:rPr>
        <w:t>　　（五）其他机构编制重大事项。</w:t>
      </w:r>
    </w:p>
    <w:p>
      <w:pPr>
        <w:rPr>
          <w:rFonts w:hint="eastAsia" w:ascii="楷体" w:hAnsi="楷体" w:eastAsia="楷体" w:cs="楷体"/>
          <w:sz w:val="28"/>
          <w:szCs w:val="28"/>
        </w:rPr>
      </w:pPr>
      <w:r>
        <w:rPr>
          <w:rFonts w:hint="eastAsia" w:ascii="楷体" w:hAnsi="楷体" w:eastAsia="楷体" w:cs="楷体"/>
          <w:sz w:val="28"/>
          <w:szCs w:val="28"/>
        </w:rPr>
        <w:t>　　本级人民政府行政机关的机构设立、撤销、合并或者变更规格、名称，应当依法报本级人民代表大会常务委员会备案。</w:t>
      </w:r>
    </w:p>
    <w:p>
      <w:pPr>
        <w:rPr>
          <w:rFonts w:hint="eastAsia" w:ascii="楷体" w:hAnsi="楷体" w:eastAsia="楷体" w:cs="楷体"/>
          <w:sz w:val="28"/>
          <w:szCs w:val="28"/>
        </w:rPr>
      </w:pPr>
      <w:r>
        <w:rPr>
          <w:rFonts w:hint="eastAsia" w:ascii="楷体" w:hAnsi="楷体" w:eastAsia="楷体" w:cs="楷体"/>
          <w:sz w:val="28"/>
          <w:szCs w:val="28"/>
        </w:rPr>
        <w:t>　　第三十五条 下列事项按规定程序、权限和党委授权,由本级党委机构编制委员会办公室提出方案，由党委或机构编制委员会讨论决定后，报上一级党委机构编制委员会审批：</w:t>
      </w:r>
    </w:p>
    <w:p>
      <w:pPr>
        <w:rPr>
          <w:rFonts w:hint="eastAsia" w:ascii="楷体" w:hAnsi="楷体" w:eastAsia="楷体" w:cs="楷体"/>
          <w:sz w:val="28"/>
          <w:szCs w:val="28"/>
        </w:rPr>
      </w:pPr>
      <w:r>
        <w:rPr>
          <w:rFonts w:hint="eastAsia" w:ascii="楷体" w:hAnsi="楷体" w:eastAsia="楷体" w:cs="楷体"/>
          <w:sz w:val="28"/>
          <w:szCs w:val="28"/>
        </w:rPr>
        <w:t>　　（一）与本级各类机关级别相当的事业单位设立、撤销、合并或者变更规格、名称；</w:t>
      </w:r>
    </w:p>
    <w:p>
      <w:pPr>
        <w:rPr>
          <w:rFonts w:hint="eastAsia" w:ascii="楷体" w:hAnsi="楷体" w:eastAsia="楷体" w:cs="楷体"/>
          <w:sz w:val="28"/>
          <w:szCs w:val="28"/>
        </w:rPr>
      </w:pPr>
      <w:r>
        <w:rPr>
          <w:rFonts w:hint="eastAsia" w:ascii="楷体" w:hAnsi="楷体" w:eastAsia="楷体" w:cs="楷体"/>
          <w:sz w:val="28"/>
          <w:szCs w:val="28"/>
        </w:rPr>
        <w:t>　　（二）本级党委、人民政府派出机关和派出机构的设立、撤销、合并或者变更规格、名称；</w:t>
      </w:r>
    </w:p>
    <w:p>
      <w:pPr>
        <w:rPr>
          <w:rFonts w:hint="eastAsia" w:ascii="楷体" w:hAnsi="楷体" w:eastAsia="楷体" w:cs="楷体"/>
          <w:sz w:val="28"/>
          <w:szCs w:val="28"/>
        </w:rPr>
      </w:pPr>
      <w:r>
        <w:rPr>
          <w:rFonts w:hint="eastAsia" w:ascii="楷体" w:hAnsi="楷体" w:eastAsia="楷体" w:cs="楷体"/>
          <w:sz w:val="28"/>
          <w:szCs w:val="28"/>
        </w:rPr>
        <w:t>　　（三）重大事项或超出本级机构编制管理权限的事项；</w:t>
      </w:r>
    </w:p>
    <w:p>
      <w:pPr>
        <w:rPr>
          <w:rFonts w:hint="eastAsia" w:ascii="楷体" w:hAnsi="楷体" w:eastAsia="楷体" w:cs="楷体"/>
          <w:sz w:val="28"/>
          <w:szCs w:val="28"/>
        </w:rPr>
      </w:pPr>
      <w:r>
        <w:rPr>
          <w:rFonts w:hint="eastAsia" w:ascii="楷体" w:hAnsi="楷体" w:eastAsia="楷体" w:cs="楷体"/>
          <w:sz w:val="28"/>
          <w:szCs w:val="28"/>
        </w:rPr>
        <w:t>　　（四）其他授权审批的机构编制事项。</w:t>
      </w:r>
    </w:p>
    <w:p>
      <w:pPr>
        <w:rPr>
          <w:rFonts w:hint="eastAsia" w:ascii="楷体" w:hAnsi="楷体" w:eastAsia="楷体" w:cs="楷体"/>
          <w:sz w:val="28"/>
          <w:szCs w:val="28"/>
        </w:rPr>
      </w:pPr>
      <w:r>
        <w:rPr>
          <w:rFonts w:hint="eastAsia" w:ascii="楷体" w:hAnsi="楷体" w:eastAsia="楷体" w:cs="楷体"/>
          <w:sz w:val="28"/>
          <w:szCs w:val="28"/>
        </w:rPr>
        <w:t>　　设区市、县（市、区）党委、人民政府处级派出机关和派出机构的设立、撤销、合并或者变更规格、名称，应当按程序报省委机构编制委员会审批。</w:t>
      </w:r>
    </w:p>
    <w:p>
      <w:pPr>
        <w:rPr>
          <w:rFonts w:hint="eastAsia" w:ascii="楷体" w:hAnsi="楷体" w:eastAsia="楷体" w:cs="楷体"/>
          <w:sz w:val="28"/>
          <w:szCs w:val="28"/>
        </w:rPr>
      </w:pPr>
      <w:r>
        <w:rPr>
          <w:rFonts w:hint="eastAsia" w:ascii="楷体" w:hAnsi="楷体" w:eastAsia="楷体" w:cs="楷体"/>
          <w:sz w:val="28"/>
          <w:szCs w:val="28"/>
        </w:rPr>
        <w:t>　　第三十六条 下列事项按规定程序和权限，由党委机构编制委员会办公室提出方案，经党委机构编制委员会审核，报本级党委审批：</w:t>
      </w:r>
    </w:p>
    <w:p>
      <w:pPr>
        <w:rPr>
          <w:rFonts w:hint="eastAsia" w:ascii="楷体" w:hAnsi="楷体" w:eastAsia="楷体" w:cs="楷体"/>
          <w:sz w:val="28"/>
          <w:szCs w:val="28"/>
        </w:rPr>
      </w:pPr>
      <w:r>
        <w:rPr>
          <w:rFonts w:hint="eastAsia" w:ascii="楷体" w:hAnsi="楷体" w:eastAsia="楷体" w:cs="楷体"/>
          <w:sz w:val="28"/>
          <w:szCs w:val="28"/>
        </w:rPr>
        <w:t>　　（一）本行政区域内行政编制总额的分配；</w:t>
      </w:r>
    </w:p>
    <w:p>
      <w:pPr>
        <w:rPr>
          <w:rFonts w:hint="eastAsia" w:ascii="楷体" w:hAnsi="楷体" w:eastAsia="楷体" w:cs="楷体"/>
          <w:sz w:val="28"/>
          <w:szCs w:val="28"/>
        </w:rPr>
      </w:pPr>
      <w:r>
        <w:rPr>
          <w:rFonts w:hint="eastAsia" w:ascii="楷体" w:hAnsi="楷体" w:eastAsia="楷体" w:cs="楷体"/>
          <w:sz w:val="28"/>
          <w:szCs w:val="28"/>
        </w:rPr>
        <w:t>　　（二）本级各类机关及与其级别相当的事业单位领导职数的核定；</w:t>
      </w:r>
    </w:p>
    <w:p>
      <w:pPr>
        <w:rPr>
          <w:rFonts w:hint="eastAsia" w:ascii="楷体" w:hAnsi="楷体" w:eastAsia="楷体" w:cs="楷体"/>
          <w:sz w:val="28"/>
          <w:szCs w:val="28"/>
        </w:rPr>
      </w:pPr>
      <w:r>
        <w:rPr>
          <w:rFonts w:hint="eastAsia" w:ascii="楷体" w:hAnsi="楷体" w:eastAsia="楷体" w:cs="楷体"/>
          <w:sz w:val="28"/>
          <w:szCs w:val="28"/>
        </w:rPr>
        <w:t>　　（三）本级各类机关“三定”规定和党政直属事业单位机构职能编制规定的制定；</w:t>
      </w:r>
    </w:p>
    <w:p>
      <w:pPr>
        <w:rPr>
          <w:rFonts w:hint="eastAsia" w:ascii="楷体" w:hAnsi="楷体" w:eastAsia="楷体" w:cs="楷体"/>
          <w:sz w:val="28"/>
          <w:szCs w:val="28"/>
        </w:rPr>
      </w:pPr>
      <w:r>
        <w:rPr>
          <w:rFonts w:hint="eastAsia" w:ascii="楷体" w:hAnsi="楷体" w:eastAsia="楷体" w:cs="楷体"/>
          <w:sz w:val="28"/>
          <w:szCs w:val="28"/>
        </w:rPr>
        <w:t>　　（四）本行政区域内专项体制机制和职责调整。</w:t>
      </w:r>
    </w:p>
    <w:p>
      <w:pPr>
        <w:rPr>
          <w:rFonts w:hint="eastAsia" w:ascii="楷体" w:hAnsi="楷体" w:eastAsia="楷体" w:cs="楷体"/>
          <w:sz w:val="28"/>
          <w:szCs w:val="28"/>
        </w:rPr>
      </w:pPr>
      <w:r>
        <w:rPr>
          <w:rFonts w:hint="eastAsia" w:ascii="楷体" w:hAnsi="楷体" w:eastAsia="楷体" w:cs="楷体"/>
          <w:sz w:val="28"/>
          <w:szCs w:val="28"/>
        </w:rPr>
        <w:t>　　第三十七条 下列事项按规定程序、权限和党委授权，由党委机构编制委员会办公室提出方案，报本级党委机构编制委员会审批：</w:t>
      </w:r>
    </w:p>
    <w:p>
      <w:pPr>
        <w:rPr>
          <w:rFonts w:hint="eastAsia" w:ascii="楷体" w:hAnsi="楷体" w:eastAsia="楷体" w:cs="楷体"/>
          <w:sz w:val="28"/>
          <w:szCs w:val="28"/>
        </w:rPr>
      </w:pPr>
      <w:r>
        <w:rPr>
          <w:rFonts w:hint="eastAsia" w:ascii="楷体" w:hAnsi="楷体" w:eastAsia="楷体" w:cs="楷体"/>
          <w:sz w:val="28"/>
          <w:szCs w:val="28"/>
        </w:rPr>
        <w:t>　　（一）本行政区域内专项体制机制和机构改革试点方案；</w:t>
      </w:r>
    </w:p>
    <w:p>
      <w:pPr>
        <w:rPr>
          <w:rFonts w:hint="eastAsia" w:ascii="楷体" w:hAnsi="楷体" w:eastAsia="楷体" w:cs="楷体"/>
          <w:sz w:val="28"/>
          <w:szCs w:val="28"/>
        </w:rPr>
      </w:pPr>
      <w:r>
        <w:rPr>
          <w:rFonts w:hint="eastAsia" w:ascii="楷体" w:hAnsi="楷体" w:eastAsia="楷体" w:cs="楷体"/>
          <w:sz w:val="28"/>
          <w:szCs w:val="28"/>
        </w:rPr>
        <w:t>　　（二）本级各部门之间、部门与下一级之间职责分工的统筹协调和重要职能配置及调整；</w:t>
      </w:r>
    </w:p>
    <w:p>
      <w:pPr>
        <w:rPr>
          <w:rFonts w:hint="eastAsia" w:ascii="楷体" w:hAnsi="楷体" w:eastAsia="楷体" w:cs="楷体"/>
          <w:sz w:val="28"/>
          <w:szCs w:val="28"/>
        </w:rPr>
      </w:pPr>
      <w:r>
        <w:rPr>
          <w:rFonts w:hint="eastAsia" w:ascii="楷体" w:hAnsi="楷体" w:eastAsia="楷体" w:cs="楷体"/>
          <w:sz w:val="28"/>
          <w:szCs w:val="28"/>
        </w:rPr>
        <w:t>　　（三）本级各类机关、党政直属事业单位及高于本级各类机关内设机构级别的所属事业单位，设立内设机构和与其级别相当事业单位的；</w:t>
      </w:r>
    </w:p>
    <w:p>
      <w:pPr>
        <w:rPr>
          <w:rFonts w:hint="eastAsia" w:ascii="楷体" w:hAnsi="楷体" w:eastAsia="楷体" w:cs="楷体"/>
          <w:sz w:val="28"/>
          <w:szCs w:val="28"/>
        </w:rPr>
      </w:pPr>
      <w:r>
        <w:rPr>
          <w:rFonts w:hint="eastAsia" w:ascii="楷体" w:hAnsi="楷体" w:eastAsia="楷体" w:cs="楷体"/>
          <w:sz w:val="28"/>
          <w:szCs w:val="28"/>
        </w:rPr>
        <w:t>　　（四）本级党政机关派出机构和派驻机构的设立；</w:t>
      </w:r>
    </w:p>
    <w:p>
      <w:pPr>
        <w:rPr>
          <w:rFonts w:hint="eastAsia" w:ascii="楷体" w:hAnsi="楷体" w:eastAsia="楷体" w:cs="楷体"/>
          <w:sz w:val="28"/>
          <w:szCs w:val="28"/>
        </w:rPr>
      </w:pPr>
      <w:r>
        <w:rPr>
          <w:rFonts w:hint="eastAsia" w:ascii="楷体" w:hAnsi="楷体" w:eastAsia="楷体" w:cs="楷体"/>
          <w:sz w:val="28"/>
          <w:szCs w:val="28"/>
        </w:rPr>
        <w:t>　　（五）高于本级各类机关内设机构级别的所属事业单位机构职能编制规定的制定；</w:t>
      </w:r>
    </w:p>
    <w:p>
      <w:pPr>
        <w:rPr>
          <w:rFonts w:hint="eastAsia" w:ascii="楷体" w:hAnsi="楷体" w:eastAsia="楷体" w:cs="楷体"/>
          <w:sz w:val="28"/>
          <w:szCs w:val="28"/>
        </w:rPr>
      </w:pPr>
      <w:r>
        <w:rPr>
          <w:rFonts w:hint="eastAsia" w:ascii="楷体" w:hAnsi="楷体" w:eastAsia="楷体" w:cs="楷体"/>
          <w:sz w:val="28"/>
          <w:szCs w:val="28"/>
        </w:rPr>
        <w:t>　　（六）本级行政编制总额内的统筹调剂；</w:t>
      </w:r>
    </w:p>
    <w:p>
      <w:pPr>
        <w:rPr>
          <w:rFonts w:hint="eastAsia" w:ascii="楷体" w:hAnsi="楷体" w:eastAsia="楷体" w:cs="楷体"/>
          <w:sz w:val="28"/>
          <w:szCs w:val="28"/>
        </w:rPr>
      </w:pPr>
      <w:r>
        <w:rPr>
          <w:rFonts w:hint="eastAsia" w:ascii="楷体" w:hAnsi="楷体" w:eastAsia="楷体" w:cs="楷体"/>
          <w:sz w:val="28"/>
          <w:szCs w:val="28"/>
        </w:rPr>
        <w:t>　　（七）上一级党委机构编制委员会认定的事业编制总额内的统筹调剂；</w:t>
      </w:r>
    </w:p>
    <w:p>
      <w:pPr>
        <w:rPr>
          <w:rFonts w:hint="eastAsia" w:ascii="楷体" w:hAnsi="楷体" w:eastAsia="楷体" w:cs="楷体"/>
          <w:sz w:val="28"/>
          <w:szCs w:val="28"/>
        </w:rPr>
      </w:pPr>
      <w:r>
        <w:rPr>
          <w:rFonts w:hint="eastAsia" w:ascii="楷体" w:hAnsi="楷体" w:eastAsia="楷体" w:cs="楷体"/>
          <w:sz w:val="28"/>
          <w:szCs w:val="28"/>
        </w:rPr>
        <w:t>　　（八）其他授权审批的机构编制事项。</w:t>
      </w:r>
    </w:p>
    <w:p>
      <w:pPr>
        <w:rPr>
          <w:rFonts w:hint="eastAsia" w:ascii="楷体" w:hAnsi="楷体" w:eastAsia="楷体" w:cs="楷体"/>
          <w:sz w:val="28"/>
          <w:szCs w:val="28"/>
        </w:rPr>
      </w:pPr>
      <w:r>
        <w:rPr>
          <w:rFonts w:hint="eastAsia" w:ascii="楷体" w:hAnsi="楷体" w:eastAsia="楷体" w:cs="楷体"/>
          <w:sz w:val="28"/>
          <w:szCs w:val="28"/>
        </w:rPr>
        <w:t>　　全省各类处级事业单位的设立、变更规格，按程序经省委机构编制委员会办公室审核，报省委机构编制委员会审批。</w:t>
      </w:r>
    </w:p>
    <w:p>
      <w:pPr>
        <w:rPr>
          <w:rFonts w:hint="eastAsia" w:ascii="楷体" w:hAnsi="楷体" w:eastAsia="楷体" w:cs="楷体"/>
          <w:sz w:val="28"/>
          <w:szCs w:val="28"/>
        </w:rPr>
      </w:pPr>
      <w:r>
        <w:rPr>
          <w:rFonts w:hint="eastAsia" w:ascii="楷体" w:hAnsi="楷体" w:eastAsia="楷体" w:cs="楷体"/>
          <w:sz w:val="28"/>
          <w:szCs w:val="28"/>
        </w:rPr>
        <w:t>　　第三十八条 下列事项按规定程序和权限，由部门党组（党委）提出初步方案，报本级党委机构编制委员会办公室审批：</w:t>
      </w:r>
    </w:p>
    <w:p>
      <w:pPr>
        <w:rPr>
          <w:rFonts w:hint="eastAsia" w:ascii="楷体" w:hAnsi="楷体" w:eastAsia="楷体" w:cs="楷体"/>
          <w:sz w:val="28"/>
          <w:szCs w:val="28"/>
        </w:rPr>
      </w:pPr>
      <w:r>
        <w:rPr>
          <w:rFonts w:hint="eastAsia" w:ascii="楷体" w:hAnsi="楷体" w:eastAsia="楷体" w:cs="楷体"/>
          <w:sz w:val="28"/>
          <w:szCs w:val="28"/>
        </w:rPr>
        <w:t>　　（一）本级各类机关、党政直属事业单位及高于本级各类机关内设机构级别的所属事业单位的内设机构撤销、合并、更名、职责和编制调整、领导职数的核定；</w:t>
      </w:r>
    </w:p>
    <w:p>
      <w:pPr>
        <w:rPr>
          <w:rFonts w:hint="eastAsia" w:ascii="楷体" w:hAnsi="楷体" w:eastAsia="楷体" w:cs="楷体"/>
          <w:sz w:val="28"/>
          <w:szCs w:val="28"/>
        </w:rPr>
      </w:pPr>
      <w:r>
        <w:rPr>
          <w:rFonts w:hint="eastAsia" w:ascii="楷体" w:hAnsi="楷体" w:eastAsia="楷体" w:cs="楷体"/>
          <w:sz w:val="28"/>
          <w:szCs w:val="28"/>
        </w:rPr>
        <w:t>　　（二）本级党政机关派出机构和派驻机构的撤销、合并、更名、职责和编制调整、领导职数的核定；</w:t>
      </w:r>
    </w:p>
    <w:p>
      <w:pPr>
        <w:rPr>
          <w:rFonts w:hint="eastAsia" w:ascii="楷体" w:hAnsi="楷体" w:eastAsia="楷体" w:cs="楷体"/>
          <w:sz w:val="28"/>
          <w:szCs w:val="28"/>
        </w:rPr>
      </w:pPr>
      <w:r>
        <w:rPr>
          <w:rFonts w:hint="eastAsia" w:ascii="楷体" w:hAnsi="楷体" w:eastAsia="楷体" w:cs="楷体"/>
          <w:sz w:val="28"/>
          <w:szCs w:val="28"/>
        </w:rPr>
        <w:t>　　（三）与本级各类机关内设机构级别相当的所属事业单位机构职能编制规定的制定、调整，以及撤销、合并、更名、职责和编制调整、领导职数的核定；</w:t>
      </w:r>
    </w:p>
    <w:p>
      <w:pPr>
        <w:rPr>
          <w:rFonts w:hint="eastAsia" w:ascii="楷体" w:hAnsi="楷体" w:eastAsia="楷体" w:cs="楷体"/>
          <w:sz w:val="28"/>
          <w:szCs w:val="28"/>
        </w:rPr>
      </w:pPr>
      <w:r>
        <w:rPr>
          <w:rFonts w:hint="eastAsia" w:ascii="楷体" w:hAnsi="楷体" w:eastAsia="楷体" w:cs="楷体"/>
          <w:sz w:val="28"/>
          <w:szCs w:val="28"/>
        </w:rPr>
        <w:t>　　（四）其他授权审批的机构编制事项。</w:t>
      </w:r>
    </w:p>
    <w:p>
      <w:pPr>
        <w:rPr>
          <w:rFonts w:hint="eastAsia" w:ascii="楷体" w:hAnsi="楷体" w:eastAsia="楷体" w:cs="楷体"/>
          <w:sz w:val="28"/>
          <w:szCs w:val="28"/>
        </w:rPr>
      </w:pPr>
      <w:r>
        <w:rPr>
          <w:rFonts w:hint="eastAsia" w:ascii="楷体" w:hAnsi="楷体" w:eastAsia="楷体" w:cs="楷体"/>
          <w:sz w:val="28"/>
          <w:szCs w:val="28"/>
        </w:rPr>
        <w:t>　　全省各类处级事业单位的撤销、合并、更名按程序报省委机构编制委员会办公室审批。</w:t>
      </w:r>
    </w:p>
    <w:p>
      <w:pPr>
        <w:rPr>
          <w:rFonts w:hint="eastAsia" w:ascii="楷体" w:hAnsi="楷体" w:eastAsia="楷体" w:cs="楷体"/>
          <w:sz w:val="28"/>
          <w:szCs w:val="28"/>
        </w:rPr>
      </w:pPr>
      <w:r>
        <w:rPr>
          <w:rFonts w:hint="eastAsia" w:ascii="楷体" w:hAnsi="楷体" w:eastAsia="楷体" w:cs="楷体"/>
          <w:sz w:val="28"/>
          <w:szCs w:val="28"/>
        </w:rPr>
        <w:t>　　高校按照有关标准自主设置党政管理机构和教学教辅科研机构，并按照管理权限报党委机构编制委员会办公室备案。</w:t>
      </w:r>
    </w:p>
    <w:p>
      <w:pPr>
        <w:rPr>
          <w:rFonts w:hint="eastAsia" w:ascii="楷体" w:hAnsi="楷体" w:eastAsia="楷体" w:cs="楷体"/>
          <w:sz w:val="28"/>
          <w:szCs w:val="28"/>
        </w:rPr>
      </w:pPr>
      <w:r>
        <w:rPr>
          <w:rFonts w:hint="eastAsia" w:ascii="楷体" w:hAnsi="楷体" w:eastAsia="楷体" w:cs="楷体"/>
          <w:sz w:val="28"/>
          <w:szCs w:val="28"/>
        </w:rPr>
        <w:t>　　第三十九条 机构编制实行省以下垂直管理机构的处级机构设立、变更规格，经省委机构编制委员会办公室审核后，报省委机构编制委员会审批；处级机构的撤销、合并、更名、职责和编制调整、领导职数的核定，由省委机构编制委员会办公室审批;科级机构的设立、撤销、合并、更名、职责和编制调整、领导职数的核定，由省委机构编制委员会办公室审批。其他可由省级垂直管理机构决定的事项，根据机构编制管理权限按规定办理，报省委机构编制委员会办公室备案。</w:t>
      </w:r>
    </w:p>
    <w:p>
      <w:pPr>
        <w:rPr>
          <w:rFonts w:hint="eastAsia" w:ascii="楷体" w:hAnsi="楷体" w:eastAsia="楷体" w:cs="楷体"/>
          <w:sz w:val="28"/>
          <w:szCs w:val="28"/>
        </w:rPr>
      </w:pPr>
      <w:r>
        <w:rPr>
          <w:rFonts w:hint="eastAsia" w:ascii="楷体" w:hAnsi="楷体" w:eastAsia="楷体" w:cs="楷体"/>
          <w:sz w:val="28"/>
          <w:szCs w:val="28"/>
        </w:rPr>
        <w:t>　　第四十条 各级党委机构编制委员会及其办公室在各级党委领导下，统筹负责机构改革、体制机制和职责调整、机构编制管理的组织实施。</w:t>
      </w:r>
    </w:p>
    <w:p>
      <w:pPr>
        <w:rPr>
          <w:rFonts w:hint="eastAsia" w:ascii="楷体" w:hAnsi="楷体" w:eastAsia="楷体" w:cs="楷体"/>
          <w:sz w:val="28"/>
          <w:szCs w:val="28"/>
        </w:rPr>
      </w:pPr>
      <w:r>
        <w:rPr>
          <w:rFonts w:hint="eastAsia" w:ascii="楷体" w:hAnsi="楷体" w:eastAsia="楷体" w:cs="楷体"/>
          <w:sz w:val="28"/>
          <w:szCs w:val="28"/>
        </w:rPr>
        <w:t>　　各级党委机构编制委员会实行委员会会议制度，需要提请本级党委讨论决定和报上一级党委或机构编制委员会批准的，以及本级党委机构编制委员会决定的重要事项，由委员会会议集体讨论决定。委员会会议由主任主持，副主任和委员出席，会议纪要由主任签发。受主任委托，可以由副主任主持召开专题会议，落实委员会会议决定事项，协调推进专项工作，研究提出工作建议。</w:t>
      </w:r>
    </w:p>
    <w:p>
      <w:pPr>
        <w:rPr>
          <w:rFonts w:hint="eastAsia" w:ascii="楷体" w:hAnsi="楷体" w:eastAsia="楷体" w:cs="楷体"/>
          <w:sz w:val="28"/>
          <w:szCs w:val="28"/>
        </w:rPr>
      </w:pPr>
      <w:r>
        <w:rPr>
          <w:rFonts w:hint="eastAsia" w:ascii="楷体" w:hAnsi="楷体" w:eastAsia="楷体" w:cs="楷体"/>
          <w:sz w:val="28"/>
          <w:szCs w:val="28"/>
        </w:rPr>
        <w:t>　　第四十一条 完善“三定”规定制度。坚决维护“三定”规定作为党内法规、规范性文件的权威性和严肃性，各类机关事业单位履行职责应当以“三定”规定作为基本依据，不得越位、缺位、错位，不得随意解读和取舍；设置机构、配备人员、任用干部应当严格执行“三定”规定核定的机构数、编制数和领导职数，不得擅自增设机构、超编进人、超配干部。“三定”规定的调整完善，由机关事业单位提出调整建议，也可由本级党委机构编制委员会办公室根据经济社会发展需要和改革要求提出，按程序报批。</w:t>
      </w:r>
    </w:p>
    <w:p>
      <w:pPr>
        <w:rPr>
          <w:rFonts w:hint="eastAsia" w:ascii="楷体" w:hAnsi="楷体" w:eastAsia="楷体" w:cs="楷体"/>
          <w:sz w:val="28"/>
          <w:szCs w:val="28"/>
        </w:rPr>
      </w:pPr>
      <w:r>
        <w:rPr>
          <w:rFonts w:hint="eastAsia" w:ascii="楷体" w:hAnsi="楷体" w:eastAsia="楷体" w:cs="楷体"/>
          <w:sz w:val="28"/>
          <w:szCs w:val="28"/>
        </w:rPr>
        <w:t>　　第四十二条 健全机构编制实名制管理制度。各级机关事业单位应当做到实际机构设置与按规定审批的机构相一致、实际配备人员与批准的编制和领导职数相对应。建立机构编制管理同组织人事、财政预算管理共享的信息平台，确保机构、编制、职数和实有人员等机构编制实名制信息及时更新、真实准确、完整规范，充分发挥机构编制在机关事业单位人事管理全流程中的基础性作用。</w:t>
      </w:r>
    </w:p>
    <w:p>
      <w:pPr>
        <w:rPr>
          <w:rFonts w:hint="eastAsia" w:ascii="楷体" w:hAnsi="楷体" w:eastAsia="楷体" w:cs="楷体"/>
          <w:sz w:val="28"/>
          <w:szCs w:val="28"/>
        </w:rPr>
      </w:pPr>
      <w:r>
        <w:rPr>
          <w:rFonts w:hint="eastAsia" w:ascii="楷体" w:hAnsi="楷体" w:eastAsia="楷体" w:cs="楷体"/>
          <w:sz w:val="28"/>
          <w:szCs w:val="28"/>
        </w:rPr>
        <w:t>　　第四十三条 完善部门联动和综合约束机制。机关事业单位因公开招录（招聘）、遴选（选调）、调任、调配、政策性安置人员等使用编制的，应当事先向党委机构编制委员会办公室申请核准。因公开招录（招聘）、遴选（选调）机关事业单位工作人员或政策性安置人员等需要集中批量使用编制的，在发布公告或下达安置计划时，应当征求同级党委机构编制委员会办公室意见。组织、人力资源社会保障部门应当根据核准使用的编制办理机关事业单位录用、聘用、调配人员和核定工资待遇手续；组织部门应当严格控制在核定的编制和职数范围内选配领导干部；财政部门应当根据机构编制实名制信息和组织、人力资源社会保障部门核定的工资待遇信息，拨付人员经费。未经编制使用核准的不予入编，组织、财政、人力资源社会保障部门不得办理录用、聘用、调配和工资、社会保险等手续。</w:t>
      </w:r>
    </w:p>
    <w:p>
      <w:pPr>
        <w:rPr>
          <w:rFonts w:hint="eastAsia" w:ascii="楷体" w:hAnsi="楷体" w:eastAsia="楷体" w:cs="楷体"/>
          <w:sz w:val="28"/>
          <w:szCs w:val="28"/>
        </w:rPr>
      </w:pPr>
      <w:r>
        <w:rPr>
          <w:rFonts w:hint="eastAsia" w:ascii="楷体" w:hAnsi="楷体" w:eastAsia="楷体" w:cs="楷体"/>
          <w:sz w:val="28"/>
          <w:szCs w:val="28"/>
        </w:rPr>
        <w:t>　　第四十四条 实行机构编制报告制度。下级党委应当向上级党委报告机构编制管理情况，主要包括落实机构改革、重大体制机制和职责调整任务等关乎全局、影响广泛的重要事项和重要情况。各部门各单位每年1月底向本级党委机构编制委员会报告上一年度机构设置和编制管理情况，可结合机构编制执行情况评估等业务工作开展。各级党委机构编制委员会每年1月底向本级党委报告上一年度机构编制管理情况，重要事项应当向上一级党委机构编制委员会报告。工作中遇到问题，在权限范围内能够解决的应当主动协调解决，超出权限的应当按程序请示。</w:t>
      </w:r>
    </w:p>
    <w:p>
      <w:pPr>
        <w:rPr>
          <w:rFonts w:hint="eastAsia" w:ascii="楷体" w:hAnsi="楷体" w:eastAsia="楷体" w:cs="楷体"/>
          <w:sz w:val="28"/>
          <w:szCs w:val="28"/>
        </w:rPr>
      </w:pPr>
      <w:r>
        <w:rPr>
          <w:rFonts w:hint="eastAsia" w:ascii="楷体" w:hAnsi="楷体" w:eastAsia="楷体" w:cs="楷体"/>
          <w:sz w:val="28"/>
          <w:szCs w:val="28"/>
        </w:rPr>
        <w:t>　　第四十五条 建立职责分工协商协调机制。各部门在履行职能过程中对职责划分在理解上有异议或分歧的，应当先由相关部门主动协商，可采取明晰任务分工、完善工作流程、明确主次关系和各自职责权限等方式解决，但不得擅自改变“三定”规定等确定的职责分工。部门间协商一致的报本级党委机构编制委员会办公室备案审查；协商不一致的，应当提请本级党委机构编制委员会办公室进行协调。各级党委机构编制委员会办公室根据改革与管理的实际需要，组织争议各方开展协调，及时提出职责分工意见，按规定程序报批后，争议各方应当严格执行。</w:t>
      </w:r>
    </w:p>
    <w:p>
      <w:pPr>
        <w:rPr>
          <w:rFonts w:hint="eastAsia" w:ascii="楷体" w:hAnsi="楷体" w:eastAsia="楷体" w:cs="楷体"/>
          <w:sz w:val="28"/>
          <w:szCs w:val="28"/>
        </w:rPr>
      </w:pPr>
      <w:r>
        <w:rPr>
          <w:rFonts w:hint="eastAsia" w:ascii="楷体" w:hAnsi="楷体" w:eastAsia="楷体" w:cs="楷体"/>
          <w:sz w:val="28"/>
          <w:szCs w:val="28"/>
        </w:rPr>
        <w:t>　　第四十六条 建立编制统筹使用和动态调整机制。根据经济社会事业发展需要，按照机构编制管理权限，合理调整编制布局结构，统筹使用各类编制，加强跨地区、跨层级、跨行业、跨部门编制动态调整。根据工作实际，建立编制“周转池”制度，优化盘活编制资源。各级党委机构编制委员会根据职能变化和工作需要，可在核定的总额内按照程序和权限调整行政编制，鼓励支持自上而下跨层级调整，自下而上跨层级调整应当严格按程序审批。各级党委机构编制委员会可在本行政区域的事业编制总额内统筹调整分配，自主调剂使用。</w:t>
      </w:r>
    </w:p>
    <w:p>
      <w:pPr>
        <w:rPr>
          <w:rFonts w:hint="eastAsia" w:ascii="楷体" w:hAnsi="楷体" w:eastAsia="楷体" w:cs="楷体"/>
          <w:sz w:val="28"/>
          <w:szCs w:val="28"/>
        </w:rPr>
      </w:pPr>
      <w:r>
        <w:rPr>
          <w:rFonts w:hint="eastAsia" w:ascii="楷体" w:hAnsi="楷体" w:eastAsia="楷体" w:cs="楷体"/>
          <w:sz w:val="28"/>
          <w:szCs w:val="28"/>
        </w:rPr>
        <w:t>　　第六章 监督问责</w:t>
      </w:r>
    </w:p>
    <w:p>
      <w:pPr>
        <w:rPr>
          <w:rFonts w:hint="eastAsia" w:ascii="楷体" w:hAnsi="楷体" w:eastAsia="楷体" w:cs="楷体"/>
          <w:sz w:val="28"/>
          <w:szCs w:val="28"/>
        </w:rPr>
      </w:pPr>
      <w:r>
        <w:rPr>
          <w:rFonts w:hint="eastAsia" w:ascii="楷体" w:hAnsi="楷体" w:eastAsia="楷体" w:cs="楷体"/>
          <w:sz w:val="28"/>
          <w:szCs w:val="28"/>
        </w:rPr>
        <w:t>　　第四十七条 各级各部门党委（党组）对本行政区域本部门机构编制的管理和监督负责。各级党委机构编制委员会及其办公室应当按照相应权限，对本行政区域内机构编制管理规定贯彻落实情况进行监督检查，纠正违纪违法行为，并按照有关规定和职责权限实施问责或者向本级党委提出问责建议。</w:t>
      </w:r>
    </w:p>
    <w:p>
      <w:pPr>
        <w:rPr>
          <w:rFonts w:hint="eastAsia" w:ascii="楷体" w:hAnsi="楷体" w:eastAsia="楷体" w:cs="楷体"/>
          <w:sz w:val="28"/>
          <w:szCs w:val="28"/>
        </w:rPr>
      </w:pPr>
      <w:r>
        <w:rPr>
          <w:rFonts w:hint="eastAsia" w:ascii="楷体" w:hAnsi="楷体" w:eastAsia="楷体" w:cs="楷体"/>
          <w:sz w:val="28"/>
          <w:szCs w:val="28"/>
        </w:rPr>
        <w:t>　　第四十八条 机构编制监督检查的主要内容：</w:t>
      </w:r>
    </w:p>
    <w:p>
      <w:pPr>
        <w:rPr>
          <w:rFonts w:hint="eastAsia" w:ascii="楷体" w:hAnsi="楷体" w:eastAsia="楷体" w:cs="楷体"/>
          <w:sz w:val="28"/>
          <w:szCs w:val="28"/>
        </w:rPr>
      </w:pPr>
      <w:r>
        <w:rPr>
          <w:rFonts w:hint="eastAsia" w:ascii="楷体" w:hAnsi="楷体" w:eastAsia="楷体" w:cs="楷体"/>
          <w:sz w:val="28"/>
          <w:szCs w:val="28"/>
        </w:rPr>
        <w:t>　　（一）机构编制工作相关党内法规、国家法律法规和政策规定的贯彻执行情况；</w:t>
      </w:r>
    </w:p>
    <w:p>
      <w:pPr>
        <w:rPr>
          <w:rFonts w:hint="eastAsia" w:ascii="楷体" w:hAnsi="楷体" w:eastAsia="楷体" w:cs="楷体"/>
          <w:sz w:val="28"/>
          <w:szCs w:val="28"/>
        </w:rPr>
      </w:pPr>
      <w:r>
        <w:rPr>
          <w:rFonts w:hint="eastAsia" w:ascii="楷体" w:hAnsi="楷体" w:eastAsia="楷体" w:cs="楷体"/>
          <w:sz w:val="28"/>
          <w:szCs w:val="28"/>
        </w:rPr>
        <w:t>　　（二）上级批准的改革方案中涉及机构编制事项的落实情况；</w:t>
      </w:r>
    </w:p>
    <w:p>
      <w:pPr>
        <w:rPr>
          <w:rFonts w:hint="eastAsia" w:ascii="楷体" w:hAnsi="楷体" w:eastAsia="楷体" w:cs="楷体"/>
          <w:sz w:val="28"/>
          <w:szCs w:val="28"/>
        </w:rPr>
      </w:pPr>
      <w:r>
        <w:rPr>
          <w:rFonts w:hint="eastAsia" w:ascii="楷体" w:hAnsi="楷体" w:eastAsia="楷体" w:cs="楷体"/>
          <w:sz w:val="28"/>
          <w:szCs w:val="28"/>
        </w:rPr>
        <w:t>　　（三）机关事业单位职能配置、机构设置、人员编制、领导职数配备等机构编制事项的执行情况；</w:t>
      </w:r>
    </w:p>
    <w:p>
      <w:pPr>
        <w:rPr>
          <w:rFonts w:hint="eastAsia" w:ascii="楷体" w:hAnsi="楷体" w:eastAsia="楷体" w:cs="楷体"/>
          <w:sz w:val="28"/>
          <w:szCs w:val="28"/>
        </w:rPr>
      </w:pPr>
      <w:r>
        <w:rPr>
          <w:rFonts w:hint="eastAsia" w:ascii="楷体" w:hAnsi="楷体" w:eastAsia="楷体" w:cs="楷体"/>
          <w:sz w:val="28"/>
          <w:szCs w:val="28"/>
        </w:rPr>
        <w:t>　　（四）机构限额和编制总额的控制情况；</w:t>
      </w:r>
    </w:p>
    <w:p>
      <w:pPr>
        <w:rPr>
          <w:rFonts w:hint="eastAsia" w:ascii="楷体" w:hAnsi="楷体" w:eastAsia="楷体" w:cs="楷体"/>
          <w:sz w:val="28"/>
          <w:szCs w:val="28"/>
        </w:rPr>
      </w:pPr>
      <w:r>
        <w:rPr>
          <w:rFonts w:hint="eastAsia" w:ascii="楷体" w:hAnsi="楷体" w:eastAsia="楷体" w:cs="楷体"/>
          <w:sz w:val="28"/>
          <w:szCs w:val="28"/>
        </w:rPr>
        <w:t>　　（五）机构编制管理权限和审核、审批程序的执行情况；</w:t>
      </w:r>
    </w:p>
    <w:p>
      <w:pPr>
        <w:rPr>
          <w:rFonts w:hint="eastAsia" w:ascii="楷体" w:hAnsi="楷体" w:eastAsia="楷体" w:cs="楷体"/>
          <w:sz w:val="28"/>
          <w:szCs w:val="28"/>
        </w:rPr>
      </w:pPr>
      <w:r>
        <w:rPr>
          <w:rFonts w:hint="eastAsia" w:ascii="楷体" w:hAnsi="楷体" w:eastAsia="楷体" w:cs="楷体"/>
          <w:sz w:val="28"/>
          <w:szCs w:val="28"/>
        </w:rPr>
        <w:t>　　（六）机构编制举报受理和查处违反机构编制规定问题的情况；</w:t>
      </w:r>
    </w:p>
    <w:p>
      <w:pPr>
        <w:rPr>
          <w:rFonts w:hint="eastAsia" w:ascii="楷体" w:hAnsi="楷体" w:eastAsia="楷体" w:cs="楷体"/>
          <w:sz w:val="28"/>
          <w:szCs w:val="28"/>
        </w:rPr>
      </w:pPr>
      <w:r>
        <w:rPr>
          <w:rFonts w:hint="eastAsia" w:ascii="楷体" w:hAnsi="楷体" w:eastAsia="楷体" w:cs="楷体"/>
          <w:sz w:val="28"/>
          <w:szCs w:val="28"/>
        </w:rPr>
        <w:t>　　（七）机构编制统计情况；</w:t>
      </w:r>
    </w:p>
    <w:p>
      <w:pPr>
        <w:rPr>
          <w:rFonts w:hint="eastAsia" w:ascii="楷体" w:hAnsi="楷体" w:eastAsia="楷体" w:cs="楷体"/>
          <w:sz w:val="28"/>
          <w:szCs w:val="28"/>
        </w:rPr>
      </w:pPr>
      <w:r>
        <w:rPr>
          <w:rFonts w:hint="eastAsia" w:ascii="楷体" w:hAnsi="楷体" w:eastAsia="楷体" w:cs="楷体"/>
          <w:sz w:val="28"/>
          <w:szCs w:val="28"/>
        </w:rPr>
        <w:t>　　（八）违规设置机构、超编进人、超职数及超机构规格配备领导干部、“吃空饷”和上级部门干预下级机构编制等情况；</w:t>
      </w:r>
    </w:p>
    <w:p>
      <w:pPr>
        <w:rPr>
          <w:rFonts w:hint="eastAsia" w:ascii="楷体" w:hAnsi="楷体" w:eastAsia="楷体" w:cs="楷体"/>
          <w:sz w:val="28"/>
          <w:szCs w:val="28"/>
        </w:rPr>
      </w:pPr>
      <w:r>
        <w:rPr>
          <w:rFonts w:hint="eastAsia" w:ascii="楷体" w:hAnsi="楷体" w:eastAsia="楷体" w:cs="楷体"/>
          <w:sz w:val="28"/>
          <w:szCs w:val="28"/>
        </w:rPr>
        <w:t>　　（九）其他需要监督检查的情况。</w:t>
      </w:r>
    </w:p>
    <w:p>
      <w:pPr>
        <w:rPr>
          <w:rFonts w:hint="eastAsia" w:ascii="楷体" w:hAnsi="楷体" w:eastAsia="楷体" w:cs="楷体"/>
          <w:sz w:val="28"/>
          <w:szCs w:val="28"/>
        </w:rPr>
      </w:pPr>
      <w:r>
        <w:rPr>
          <w:rFonts w:hint="eastAsia" w:ascii="楷体" w:hAnsi="楷体" w:eastAsia="楷体" w:cs="楷体"/>
          <w:sz w:val="28"/>
          <w:szCs w:val="28"/>
        </w:rPr>
        <w:t>　　第四十九条 建立机构编制违纪违法行为预防机制。各级各部门应当利用广播、电视、报纸、网络等媒体，开展机构编制纪律教育宣传，将机构编制党内法规、国家法律法规列入党校（行政学院）教学、理论中心组学习和公务员培训内容，提升各级领导干部机构编制纪律意识和法治意识。各级党委机构编制委员会及其办公室应当严格执行机构编制议事规则，规范机构编制审批权限和程序规定。加强机构编制执行情况监测预警，完善电话、网络、信访“三位一体”的“12310”举报平台，推进机构编制问题整改与审批联动，强化机构编制刚性约束，维护机构编制管理秩序。</w:t>
      </w:r>
    </w:p>
    <w:p>
      <w:pPr>
        <w:rPr>
          <w:rFonts w:hint="eastAsia" w:ascii="楷体" w:hAnsi="楷体" w:eastAsia="楷体" w:cs="楷体"/>
          <w:sz w:val="28"/>
          <w:szCs w:val="28"/>
        </w:rPr>
      </w:pPr>
      <w:r>
        <w:rPr>
          <w:rFonts w:hint="eastAsia" w:ascii="楷体" w:hAnsi="楷体" w:eastAsia="楷体" w:cs="楷体"/>
          <w:sz w:val="28"/>
          <w:szCs w:val="28"/>
        </w:rPr>
        <w:t>　　第五十条 建立机构编制信息公开制度。各级党委机构编制委员会办公室应当坚持以公开为常态、不公开为例外的原则，主动公开机构编制法规政策、业务范围、审批程序等。各部门各单位应当通过门户网站、新闻媒体等多种途径，对不涉及国家秘密的机构设置、主要职责、人员编制等机构编制事项及其执行情况进行公开并及时更新，主动接受监督。</w:t>
      </w:r>
    </w:p>
    <w:p>
      <w:pPr>
        <w:rPr>
          <w:rFonts w:hint="eastAsia" w:ascii="楷体" w:hAnsi="楷体" w:eastAsia="楷体" w:cs="楷体"/>
          <w:sz w:val="28"/>
          <w:szCs w:val="28"/>
        </w:rPr>
      </w:pPr>
      <w:r>
        <w:rPr>
          <w:rFonts w:hint="eastAsia" w:ascii="楷体" w:hAnsi="楷体" w:eastAsia="楷体" w:cs="楷体"/>
          <w:sz w:val="28"/>
          <w:szCs w:val="28"/>
        </w:rPr>
        <w:t>　　第五十一条 建立机构编制核查制度。各级党委机构编制委员会按照中央机构编制委员会统一规范，对管理范围内职能配置、机构设置、编制核定和实有人员、职数核定和配备等机构编制资源实际配置情况进行定期核实、检查、分析和规范。原则上在本级党委一届任期内至少开展1次机构编制核查。</w:t>
      </w:r>
    </w:p>
    <w:p>
      <w:pPr>
        <w:rPr>
          <w:rFonts w:hint="eastAsia" w:ascii="楷体" w:hAnsi="楷体" w:eastAsia="楷体" w:cs="楷体"/>
          <w:sz w:val="28"/>
          <w:szCs w:val="28"/>
        </w:rPr>
      </w:pPr>
      <w:r>
        <w:rPr>
          <w:rFonts w:hint="eastAsia" w:ascii="楷体" w:hAnsi="楷体" w:eastAsia="楷体" w:cs="楷体"/>
          <w:sz w:val="28"/>
          <w:szCs w:val="28"/>
        </w:rPr>
        <w:t>　　第五十二条 建立机构编制评估制度。各级党委机构编制委员会办公室应当根据工作需要，对本行政区域内各部门各单位机构运行、编制配备、职责落实、履职效能等机构编制执行情况和使用效益进行客观评估。应当制定科学合理的评估指标体系，综合运用材料调阅、个别访谈、召开座谈会等方式，可视情邀请相关部门和专家学者参评、管理服务对象助评或者委托第三方开展，并充分借助信息化手段，全方位、多角度开展评估，把评估结果作为改进机构编制管理、优化机构编制资源配置的重要依据。</w:t>
      </w:r>
    </w:p>
    <w:p>
      <w:pPr>
        <w:rPr>
          <w:rFonts w:hint="eastAsia" w:ascii="楷体" w:hAnsi="楷体" w:eastAsia="楷体" w:cs="楷体"/>
          <w:sz w:val="28"/>
          <w:szCs w:val="28"/>
        </w:rPr>
      </w:pPr>
      <w:r>
        <w:rPr>
          <w:rFonts w:hint="eastAsia" w:ascii="楷体" w:hAnsi="楷体" w:eastAsia="楷体" w:cs="楷体"/>
          <w:sz w:val="28"/>
          <w:szCs w:val="28"/>
        </w:rPr>
        <w:t>　　第五十三条 完善部门协作配合机制。各级党委机构编制委员会办公室应当加强与纪检监察机关、巡视巡察机构和组织人事、财政、审计等部门的协作配合，将机构编制工作情况和纪律要求执行情况纳入巡视巡察、党委督促检查、选人用人专项检查、党政主要领导干部经济责任审计等监督范围，完善联合督查、情况通报、信息共享、线索移送、整改反馈等工作机制，充分发挥机构编制监督检查合力。</w:t>
      </w:r>
    </w:p>
    <w:p>
      <w:pPr>
        <w:rPr>
          <w:rFonts w:hint="eastAsia" w:ascii="楷体" w:hAnsi="楷体" w:eastAsia="楷体" w:cs="楷体"/>
          <w:sz w:val="28"/>
          <w:szCs w:val="28"/>
        </w:rPr>
      </w:pPr>
      <w:r>
        <w:rPr>
          <w:rFonts w:hint="eastAsia" w:ascii="楷体" w:hAnsi="楷体" w:eastAsia="楷体" w:cs="楷体"/>
          <w:sz w:val="28"/>
          <w:szCs w:val="28"/>
        </w:rPr>
        <w:t>　　第五十四条 坚决制止和整治条条干预行为。未经党中央授权，任何部门不得以任何形式干预下级机构设置，不得要求下级部门设立与其业务对口的机构或提高机构规格，不得要求为其业务对口的机构配备或增加编制。严禁各部门各单位通过项目资金分配、督查考核、评比表彰、达标验收等方式干预机构设置、职能配置和编制配备的行为。</w:t>
      </w:r>
    </w:p>
    <w:p>
      <w:pPr>
        <w:rPr>
          <w:rFonts w:hint="eastAsia" w:ascii="楷体" w:hAnsi="楷体" w:eastAsia="楷体" w:cs="楷体"/>
          <w:sz w:val="28"/>
          <w:szCs w:val="28"/>
        </w:rPr>
      </w:pPr>
      <w:r>
        <w:rPr>
          <w:rFonts w:hint="eastAsia" w:ascii="楷体" w:hAnsi="楷体" w:eastAsia="楷体" w:cs="楷体"/>
          <w:sz w:val="28"/>
          <w:szCs w:val="28"/>
        </w:rPr>
        <w:t>　　除专项机构编制法律法规外，各级各部门拟订地方性法规草案、人民政府规章草案或者制定规范性文件、行业标准和工作要求，不得就机构编制事项作出具体规定。不得以领导批示、会议纪要作为受理和审批机构编制事项的依据。起草领导讲话涉及机构编制事项的，应当事先征求同级党委机构编制委员会办公室的意见。</w:t>
      </w:r>
    </w:p>
    <w:p>
      <w:pPr>
        <w:rPr>
          <w:rFonts w:hint="eastAsia" w:ascii="楷体" w:hAnsi="楷体" w:eastAsia="楷体" w:cs="楷体"/>
          <w:sz w:val="28"/>
          <w:szCs w:val="28"/>
        </w:rPr>
      </w:pPr>
      <w:r>
        <w:rPr>
          <w:rFonts w:hint="eastAsia" w:ascii="楷体" w:hAnsi="楷体" w:eastAsia="楷体" w:cs="楷体"/>
          <w:sz w:val="28"/>
          <w:szCs w:val="28"/>
        </w:rPr>
        <w:t>　　第五十五条 对违反《中国共产党机构编制工作条例》第二十六条规定的，各级党委机构编制委员会有权采取通报批评、责令限期纠正、予以纠正等处理措施。对有关责任人，可以采取约谈、责令说明情况、下达告诫书等处理措施。</w:t>
      </w:r>
    </w:p>
    <w:p>
      <w:pPr>
        <w:rPr>
          <w:rFonts w:hint="eastAsia" w:ascii="楷体" w:hAnsi="楷体" w:eastAsia="楷体" w:cs="楷体"/>
          <w:sz w:val="28"/>
          <w:szCs w:val="28"/>
        </w:rPr>
      </w:pPr>
      <w:r>
        <w:rPr>
          <w:rFonts w:hint="eastAsia" w:ascii="楷体" w:hAnsi="楷体" w:eastAsia="楷体" w:cs="楷体"/>
          <w:sz w:val="28"/>
          <w:szCs w:val="28"/>
        </w:rPr>
        <w:t>　　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rPr>
          <w:rFonts w:hint="eastAsia" w:ascii="楷体" w:hAnsi="楷体" w:eastAsia="楷体" w:cs="楷体"/>
          <w:sz w:val="28"/>
          <w:szCs w:val="28"/>
        </w:rPr>
      </w:pPr>
      <w:r>
        <w:rPr>
          <w:rFonts w:hint="eastAsia" w:ascii="楷体" w:hAnsi="楷体" w:eastAsia="楷体" w:cs="楷体"/>
          <w:sz w:val="28"/>
          <w:szCs w:val="28"/>
        </w:rPr>
        <w:t>　　第五十六条 违反《中国共产党机构编制工作条例》和本规定，以及对机构编制违纪违法行为查处和追责不力、问题整改不到位造成严重后果的，依照《中国共产党问责条例》、《中国共产党纪律处分条例》等规定追究责任。</w:t>
      </w:r>
    </w:p>
    <w:p>
      <w:pPr>
        <w:rPr>
          <w:rFonts w:hint="eastAsia" w:ascii="楷体" w:hAnsi="楷体" w:eastAsia="楷体" w:cs="楷体"/>
          <w:sz w:val="28"/>
          <w:szCs w:val="28"/>
        </w:rPr>
      </w:pPr>
      <w:r>
        <w:rPr>
          <w:rFonts w:hint="eastAsia" w:ascii="楷体" w:hAnsi="楷体" w:eastAsia="楷体" w:cs="楷体"/>
          <w:sz w:val="28"/>
          <w:szCs w:val="28"/>
        </w:rPr>
        <w:t>　　第五十七条 任何组织和个人对违反机构编制管理规定的行为，有权向纪检监察机关、组织部门、党委机构编制委员会办公室等有关部门举报，受理机关、部门应当按照有关规定处理。</w:t>
      </w:r>
    </w:p>
    <w:p>
      <w:pPr>
        <w:rPr>
          <w:rFonts w:hint="eastAsia" w:ascii="楷体" w:hAnsi="楷体" w:eastAsia="楷体" w:cs="楷体"/>
          <w:sz w:val="28"/>
          <w:szCs w:val="28"/>
        </w:rPr>
      </w:pPr>
      <w:r>
        <w:rPr>
          <w:rFonts w:hint="eastAsia" w:ascii="楷体" w:hAnsi="楷体" w:eastAsia="楷体" w:cs="楷体"/>
          <w:sz w:val="28"/>
          <w:szCs w:val="28"/>
        </w:rPr>
        <w:t>　　第七章 附 则</w:t>
      </w:r>
    </w:p>
    <w:p>
      <w:pPr>
        <w:rPr>
          <w:rFonts w:hint="eastAsia" w:ascii="楷体" w:hAnsi="楷体" w:eastAsia="楷体" w:cs="楷体"/>
          <w:sz w:val="28"/>
          <w:szCs w:val="28"/>
        </w:rPr>
      </w:pPr>
      <w:r>
        <w:rPr>
          <w:rFonts w:hint="eastAsia" w:ascii="楷体" w:hAnsi="楷体" w:eastAsia="楷体" w:cs="楷体"/>
          <w:sz w:val="28"/>
          <w:szCs w:val="28"/>
        </w:rPr>
        <w:t>　　第五十八条 本规定具体解释工作由省委组织部、省委编办承担。</w:t>
      </w:r>
    </w:p>
    <w:p>
      <w:r>
        <w:rPr>
          <w:rFonts w:hint="eastAsia" w:ascii="楷体" w:hAnsi="楷体" w:eastAsia="楷体" w:cs="楷体"/>
          <w:sz w:val="28"/>
          <w:szCs w:val="28"/>
        </w:rPr>
        <w:t>　　第五十九条 本规定自发布之日起施行。2005年3月30日省委、省政府印发的《河北省机构编制管理规定》（冀发〔2005〕9号）同时废止。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43CDD"/>
    <w:rsid w:val="16F43CDD"/>
    <w:rsid w:val="31A4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2021-05-21T00:31:00Z</dcterms:created>
  <dc:creator>李铁楠</dc:creator>
  <cp:lastModifiedBy>李铁楠</cp:lastModifiedBy>
  <dcterms:modified xsi:type="dcterms:W3CDTF">2021-08-11T08:48:51Z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965679AEFDAD47DCA5914C8A1C38976C</vt:lpwstr>
  </property>
</Properties>
</file>