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县长李信华主持召开</w:t>
      </w:r>
      <w:r>
        <w:rPr>
          <w:rFonts w:hint="eastAsia" w:ascii="方正小标宋简体" w:hAnsi="方正小标宋简体" w:eastAsia="方正小标宋简体" w:cs="方正小标宋简体"/>
          <w:sz w:val="44"/>
          <w:szCs w:val="44"/>
          <w:lang w:eastAsia="zh-CN"/>
        </w:rPr>
        <w:t>饶阳县</w:t>
      </w:r>
      <w:bookmarkStart w:id="0" w:name="_GoBack"/>
      <w:bookmarkEnd w:id="0"/>
      <w:r>
        <w:rPr>
          <w:rFonts w:hint="eastAsia" w:ascii="方正小标宋简体" w:hAnsi="方正小标宋简体" w:eastAsia="方正小标宋简体" w:cs="方正小标宋简体"/>
          <w:sz w:val="44"/>
          <w:szCs w:val="44"/>
        </w:rPr>
        <w:t>机构改革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动员部署会议</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i w:val="0"/>
          <w:iCs w:val="0"/>
          <w:caps w:val="0"/>
          <w:spacing w:val="8"/>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i w:val="0"/>
          <w:iCs w:val="0"/>
          <w:caps w:val="0"/>
          <w:spacing w:val="8"/>
          <w:sz w:val="32"/>
          <w:szCs w:val="32"/>
          <w:shd w:val="clear" w:fill="FFFFFF"/>
        </w:rPr>
      </w:pPr>
      <w:r>
        <w:rPr>
          <w:rFonts w:hint="eastAsia" w:ascii="仿宋_GB2312" w:hAnsi="仿宋_GB2312" w:eastAsia="仿宋_GB2312" w:cs="仿宋_GB2312"/>
          <w:i w:val="0"/>
          <w:iCs w:val="0"/>
          <w:caps w:val="0"/>
          <w:spacing w:val="8"/>
          <w:sz w:val="32"/>
          <w:szCs w:val="32"/>
          <w:shd w:val="clear" w:fill="FFFFFF"/>
        </w:rPr>
        <w:t>4月3日，县长李信华主持召开了机构改革动员部署会议，县人大常委会主任杨广克，县政协主席武晓辉等县领导出席了会议，各镇区和相关部门主要负责同志参加了会议。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信华强调，一要坚持以习近平总书记重要指示精神和党中央决策部署统一思想行动，从旗帜鲜明讲政治的高度、推进治理体系和治理能力现代化的高度及加快推进高质量发展的高度抓改革，切实强化推进机构改革的使命担当。二要准确把握机构改革的目标要求，坚持以加强党的全面领导为统领，坚持社会主义市场经济改革方向，坚持以人民为中心的工作导向，坚持推动机构职能优化协同高效，坚持不立不破、先立后破，确保改革效果符合党中央决策意图和省委市委要求。三要不折不扣落实各项改革任务，积极构建体系完备、科学规范、高效的机构职能体系。各部门要按照县机构改革方案要求，调整机构设置，优化职能配备，健全领导体系，更好适应新形势新任务。四要有力有序抓好机构改革组织实施，各部门要高度重视，加大统的力度，坚持稳的基调，做好人的工作，强化责任落实，把握实施步骤，严明纪律要求，营造良好氛围，确保机构改革任务如期顺利完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会上，雷博宁就我县机构改革方案做了说明。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ge">
                <wp:posOffset>9922510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SECTIONPAGES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81.3pt;height:144pt;width:144pt;mso-position-horizontal:left;mso-position-horizontal-relative:margin;mso-position-vertical-relative:page;mso-wrap-style:none;rotation:5898240f;z-index:251659264;mso-width-relative:page;mso-height-relative:page;" filled="f" stroked="f" coordsize="21600,21600" o:gfxdata="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EdilM1QAAAAoBAAAPAAAAAAAAAAEAIAAAACIAAABkcnMvZG93bnJl&#10;di54bWxQSwECFAAUAAAACACHTuJAtNOp4TkCAABvBAAADgAAAAAAAAABACAAAAAkAQAAZHJzL2Uy&#10;b0RvYy54bWxQSwUGAAAAAAYABgBZAQAAzw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SECTIONPAGES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D87423"/>
    <w:rsid w:val="146478E5"/>
    <w:rsid w:val="16E310B4"/>
    <w:rsid w:val="1F0833FF"/>
    <w:rsid w:val="22820634"/>
    <w:rsid w:val="26616E11"/>
    <w:rsid w:val="55D96F8E"/>
    <w:rsid w:val="58800B49"/>
    <w:rsid w:val="5A3F370F"/>
    <w:rsid w:val="5E4444D2"/>
    <w:rsid w:val="71B50F0C"/>
    <w:rsid w:val="732C6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2024-04-03T03:26:00Z</dcterms:created>
  <dc:creator>Administrator</dc:creator>
  <cp:lastModifiedBy>Administrator</cp:lastModifiedBy>
  <dcterms:modified xsi:type="dcterms:W3CDTF">2024-04-07T01:32:20Z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A4A9517D01034422B22AE3D27E8BBF31</vt:lpwstr>
  </property>
</Properties>
</file>